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D5E" w:rsidRDefault="00A01D5E" w:rsidP="00A01D5E">
      <w:pPr>
        <w:pStyle w:val="Heading1"/>
        <w:rPr>
          <w:sz w:val="32"/>
        </w:rPr>
      </w:pPr>
      <w:bookmarkStart w:id="0" w:name="_GoBack"/>
      <w:bookmarkEnd w:id="0"/>
    </w:p>
    <w:tbl>
      <w:tblPr>
        <w:tblStyle w:val="TableGrid"/>
        <w:tblW w:w="0" w:type="auto"/>
        <w:tblInd w:w="-720" w:type="dxa"/>
        <w:tblLook w:val="04A0" w:firstRow="1" w:lastRow="0" w:firstColumn="1" w:lastColumn="0" w:noHBand="0" w:noVBand="1"/>
      </w:tblPr>
      <w:tblGrid>
        <w:gridCol w:w="3188"/>
        <w:gridCol w:w="6525"/>
      </w:tblGrid>
      <w:tr w:rsidR="00B71080" w:rsidRPr="00B71080" w:rsidTr="00B71080">
        <w:tc>
          <w:tcPr>
            <w:tcW w:w="3238" w:type="dxa"/>
          </w:tcPr>
          <w:p w:rsidR="00B71080" w:rsidRPr="00B71080" w:rsidRDefault="00B71080" w:rsidP="009B79A4">
            <w:pPr>
              <w:tabs>
                <w:tab w:val="left" w:leader="dot" w:pos="9000"/>
              </w:tabs>
              <w:rPr>
                <w:b/>
                <w:sz w:val="22"/>
                <w:szCs w:val="22"/>
              </w:rPr>
            </w:pPr>
            <w:r w:rsidRPr="00B71080">
              <w:rPr>
                <w:b/>
                <w:sz w:val="22"/>
                <w:szCs w:val="22"/>
              </w:rPr>
              <w:t xml:space="preserve">Job Title:       </w:t>
            </w:r>
          </w:p>
        </w:tc>
        <w:tc>
          <w:tcPr>
            <w:tcW w:w="6662" w:type="dxa"/>
          </w:tcPr>
          <w:p w:rsidR="00B71080" w:rsidRPr="00B71080" w:rsidRDefault="00B71080" w:rsidP="00D25FCF">
            <w:pPr>
              <w:tabs>
                <w:tab w:val="left" w:leader="dot" w:pos="9000"/>
              </w:tabs>
              <w:rPr>
                <w:sz w:val="22"/>
                <w:szCs w:val="22"/>
              </w:rPr>
            </w:pPr>
            <w:r w:rsidRPr="00B71080">
              <w:rPr>
                <w:sz w:val="22"/>
                <w:szCs w:val="22"/>
              </w:rPr>
              <w:t xml:space="preserve">Medical </w:t>
            </w:r>
            <w:r w:rsidR="00D25FCF">
              <w:rPr>
                <w:sz w:val="22"/>
                <w:szCs w:val="22"/>
              </w:rPr>
              <w:t>Administrator</w:t>
            </w:r>
            <w:r w:rsidR="004D32E5">
              <w:rPr>
                <w:sz w:val="22"/>
                <w:szCs w:val="22"/>
              </w:rPr>
              <w:t xml:space="preserve"> to the Consultant Psychiatrists</w:t>
            </w:r>
          </w:p>
        </w:tc>
      </w:tr>
      <w:tr w:rsidR="00B71080" w:rsidRPr="00B71080" w:rsidTr="00B71080">
        <w:tc>
          <w:tcPr>
            <w:tcW w:w="3238" w:type="dxa"/>
          </w:tcPr>
          <w:p w:rsidR="00B71080" w:rsidRPr="00B71080" w:rsidRDefault="00B71080" w:rsidP="009B79A4">
            <w:pPr>
              <w:tabs>
                <w:tab w:val="left" w:leader="dot" w:pos="9000"/>
              </w:tabs>
              <w:rPr>
                <w:b/>
                <w:sz w:val="22"/>
                <w:szCs w:val="22"/>
              </w:rPr>
            </w:pPr>
            <w:r w:rsidRPr="00B71080">
              <w:rPr>
                <w:b/>
                <w:sz w:val="22"/>
                <w:szCs w:val="22"/>
              </w:rPr>
              <w:t>Reporting to:</w:t>
            </w:r>
          </w:p>
        </w:tc>
        <w:tc>
          <w:tcPr>
            <w:tcW w:w="6662" w:type="dxa"/>
          </w:tcPr>
          <w:p w:rsidR="00B71080" w:rsidRPr="00B71080" w:rsidRDefault="004D32E5" w:rsidP="00D25FCF">
            <w:pPr>
              <w:tabs>
                <w:tab w:val="left" w:leader="dot" w:pos="9000"/>
              </w:tabs>
              <w:rPr>
                <w:sz w:val="22"/>
                <w:szCs w:val="22"/>
              </w:rPr>
            </w:pPr>
            <w:r>
              <w:rPr>
                <w:sz w:val="22"/>
                <w:szCs w:val="22"/>
              </w:rPr>
              <w:t>Consultant Psychiatrist</w:t>
            </w:r>
          </w:p>
        </w:tc>
      </w:tr>
      <w:tr w:rsidR="00B71080" w:rsidRPr="00B71080" w:rsidTr="00B71080">
        <w:tc>
          <w:tcPr>
            <w:tcW w:w="3238" w:type="dxa"/>
          </w:tcPr>
          <w:p w:rsidR="00B71080" w:rsidRPr="00B71080" w:rsidRDefault="00B71080" w:rsidP="009B79A4">
            <w:pPr>
              <w:tabs>
                <w:tab w:val="left" w:leader="dot" w:pos="9000"/>
              </w:tabs>
              <w:rPr>
                <w:b/>
                <w:sz w:val="22"/>
                <w:szCs w:val="22"/>
              </w:rPr>
            </w:pPr>
            <w:r w:rsidRPr="00B71080">
              <w:rPr>
                <w:b/>
                <w:sz w:val="22"/>
                <w:szCs w:val="22"/>
              </w:rPr>
              <w:t>Location:</w:t>
            </w:r>
          </w:p>
        </w:tc>
        <w:tc>
          <w:tcPr>
            <w:tcW w:w="6662" w:type="dxa"/>
          </w:tcPr>
          <w:p w:rsidR="00B71080" w:rsidRPr="00B71080" w:rsidRDefault="00B71080" w:rsidP="009B79A4">
            <w:pPr>
              <w:tabs>
                <w:tab w:val="left" w:leader="dot" w:pos="9000"/>
              </w:tabs>
              <w:rPr>
                <w:sz w:val="22"/>
                <w:szCs w:val="22"/>
              </w:rPr>
            </w:pPr>
            <w:r w:rsidRPr="00B71080">
              <w:rPr>
                <w:sz w:val="22"/>
                <w:szCs w:val="22"/>
              </w:rPr>
              <w:t>Brighton and Hove</w:t>
            </w:r>
            <w:r w:rsidR="00D25FCF">
              <w:rPr>
                <w:sz w:val="22"/>
                <w:szCs w:val="22"/>
              </w:rPr>
              <w:t xml:space="preserve"> Clinic</w:t>
            </w:r>
          </w:p>
        </w:tc>
      </w:tr>
      <w:tr w:rsidR="004D32E5" w:rsidRPr="00B71080" w:rsidTr="00B71080">
        <w:tc>
          <w:tcPr>
            <w:tcW w:w="3238" w:type="dxa"/>
          </w:tcPr>
          <w:p w:rsidR="004D32E5" w:rsidRPr="00B71080" w:rsidRDefault="004D32E5" w:rsidP="009B79A4">
            <w:pPr>
              <w:tabs>
                <w:tab w:val="left" w:leader="dot" w:pos="9000"/>
              </w:tabs>
              <w:rPr>
                <w:b/>
                <w:szCs w:val="22"/>
              </w:rPr>
            </w:pPr>
            <w:r>
              <w:rPr>
                <w:b/>
                <w:szCs w:val="22"/>
              </w:rPr>
              <w:t>Hours:</w:t>
            </w:r>
          </w:p>
        </w:tc>
        <w:tc>
          <w:tcPr>
            <w:tcW w:w="6662" w:type="dxa"/>
          </w:tcPr>
          <w:p w:rsidR="004D32E5" w:rsidRPr="00B71080" w:rsidRDefault="004D32E5" w:rsidP="009B79A4">
            <w:pPr>
              <w:tabs>
                <w:tab w:val="left" w:leader="dot" w:pos="9000"/>
              </w:tabs>
              <w:rPr>
                <w:szCs w:val="22"/>
              </w:rPr>
            </w:pPr>
            <w:r>
              <w:rPr>
                <w:szCs w:val="22"/>
              </w:rPr>
              <w:t>30</w:t>
            </w:r>
            <w:r w:rsidR="00224F62">
              <w:rPr>
                <w:szCs w:val="22"/>
              </w:rPr>
              <w:t xml:space="preserve"> hrs per week</w:t>
            </w:r>
          </w:p>
        </w:tc>
      </w:tr>
    </w:tbl>
    <w:p w:rsidR="00A01D5E" w:rsidRDefault="00A01D5E" w:rsidP="00A01D5E">
      <w:pPr>
        <w:tabs>
          <w:tab w:val="left" w:leader="dot" w:pos="9000"/>
        </w:tabs>
        <w:ind w:left="-720"/>
      </w:pPr>
    </w:p>
    <w:p w:rsidR="00A01D5E" w:rsidRDefault="00A01D5E" w:rsidP="00AC5AC0">
      <w:pPr>
        <w:tabs>
          <w:tab w:val="left" w:leader="dot" w:pos="9000"/>
        </w:tabs>
        <w:ind w:left="-720"/>
        <w:jc w:val="both"/>
      </w:pPr>
      <w:r w:rsidRPr="00B71080">
        <w:rPr>
          <w:b/>
        </w:rPr>
        <w:t>Main Purpose</w:t>
      </w:r>
    </w:p>
    <w:p w:rsidR="00A01D5E" w:rsidRDefault="00A01D5E" w:rsidP="00AC5AC0">
      <w:pPr>
        <w:tabs>
          <w:tab w:val="left" w:leader="dot" w:pos="9000"/>
        </w:tabs>
        <w:ind w:left="-720"/>
        <w:jc w:val="both"/>
      </w:pPr>
      <w:r>
        <w:t>To provide an efficient</w:t>
      </w:r>
      <w:r w:rsidR="004F65D7">
        <w:t>,</w:t>
      </w:r>
      <w:r>
        <w:t xml:space="preserve"> </w:t>
      </w:r>
      <w:r w:rsidR="008910CC">
        <w:t>p</w:t>
      </w:r>
      <w:r>
        <w:t xml:space="preserve">rofessional </w:t>
      </w:r>
      <w:r w:rsidR="008910CC">
        <w:t>and effective s</w:t>
      </w:r>
      <w:r>
        <w:t>ecretarial and admini</w:t>
      </w:r>
      <w:r w:rsidR="00D25FCF">
        <w:t>strative support within the CAMHS inpatient service</w:t>
      </w:r>
      <w:r>
        <w:t>.</w:t>
      </w:r>
    </w:p>
    <w:p w:rsidR="00A01D5E" w:rsidRDefault="00A01D5E" w:rsidP="00AC5AC0">
      <w:pPr>
        <w:tabs>
          <w:tab w:val="left" w:leader="dot" w:pos="9000"/>
        </w:tabs>
        <w:ind w:left="-720"/>
        <w:jc w:val="both"/>
      </w:pPr>
    </w:p>
    <w:p w:rsidR="00A01D5E" w:rsidRPr="00AC5AC0" w:rsidRDefault="00A01D5E" w:rsidP="00AC5AC0">
      <w:pPr>
        <w:tabs>
          <w:tab w:val="left" w:leader="dot" w:pos="9000"/>
        </w:tabs>
        <w:ind w:left="-720"/>
        <w:jc w:val="both"/>
        <w:rPr>
          <w:b/>
        </w:rPr>
      </w:pPr>
      <w:r w:rsidRPr="00AC5AC0">
        <w:rPr>
          <w:b/>
        </w:rPr>
        <w:t xml:space="preserve">Key </w:t>
      </w:r>
      <w:r w:rsidR="008910CC" w:rsidRPr="00AC5AC0">
        <w:rPr>
          <w:b/>
        </w:rPr>
        <w:t>Roles and Responsibilities</w:t>
      </w:r>
      <w:r w:rsidR="005E71EF">
        <w:rPr>
          <w:b/>
        </w:rPr>
        <w:t>:</w:t>
      </w:r>
    </w:p>
    <w:p w:rsidR="00A01D5E" w:rsidRDefault="00A01D5E" w:rsidP="00AC5AC0">
      <w:pPr>
        <w:tabs>
          <w:tab w:val="left" w:leader="dot" w:pos="9000"/>
        </w:tabs>
        <w:ind w:left="-720"/>
        <w:jc w:val="both"/>
      </w:pPr>
    </w:p>
    <w:p w:rsidR="005E71EF" w:rsidRPr="005E71EF" w:rsidRDefault="004D32E5" w:rsidP="00AC5AC0">
      <w:pPr>
        <w:tabs>
          <w:tab w:val="left" w:leader="dot" w:pos="9000"/>
        </w:tabs>
        <w:ind w:left="-720"/>
        <w:jc w:val="both"/>
        <w:rPr>
          <w:b/>
        </w:rPr>
      </w:pPr>
      <w:r>
        <w:rPr>
          <w:b/>
        </w:rPr>
        <w:t>Medical Administrator</w:t>
      </w:r>
    </w:p>
    <w:p w:rsidR="004D32E5" w:rsidRDefault="004D32E5" w:rsidP="004D32E5">
      <w:pPr>
        <w:tabs>
          <w:tab w:val="left" w:leader="dot" w:pos="9000"/>
        </w:tabs>
        <w:jc w:val="both"/>
      </w:pPr>
    </w:p>
    <w:p w:rsidR="00A01D5E" w:rsidRDefault="00A01D5E" w:rsidP="004D32E5">
      <w:pPr>
        <w:tabs>
          <w:tab w:val="left" w:leader="dot" w:pos="9000"/>
        </w:tabs>
        <w:ind w:left="-567"/>
        <w:jc w:val="both"/>
      </w:pPr>
      <w:r>
        <w:t xml:space="preserve">Provide administrative and secretarial support to the </w:t>
      </w:r>
      <w:r w:rsidR="004D32E5">
        <w:t xml:space="preserve">two </w:t>
      </w:r>
      <w:r w:rsidR="008910CC">
        <w:t>site</w:t>
      </w:r>
      <w:r w:rsidR="005E71EF">
        <w:t xml:space="preserve"> CAMHS consultants</w:t>
      </w:r>
      <w:r>
        <w:t>, includin</w:t>
      </w:r>
      <w:r w:rsidR="00E754F9">
        <w:t xml:space="preserve">g typing, telephone enquiries, diary </w:t>
      </w:r>
      <w:r>
        <w:t>management</w:t>
      </w:r>
      <w:r w:rsidR="008910CC">
        <w:t xml:space="preserve">, management of clinical records </w:t>
      </w:r>
      <w:r>
        <w:t>and other administrative tasks as appropriate.</w:t>
      </w:r>
      <w:r w:rsidR="004D32E5">
        <w:t xml:space="preserve">  Key roles are:</w:t>
      </w:r>
    </w:p>
    <w:p w:rsidR="004D32E5" w:rsidRDefault="004D32E5" w:rsidP="004D32E5">
      <w:pPr>
        <w:tabs>
          <w:tab w:val="left" w:leader="dot" w:pos="9000"/>
        </w:tabs>
        <w:ind w:left="-567"/>
        <w:jc w:val="both"/>
      </w:pPr>
    </w:p>
    <w:p w:rsidR="004D32E5" w:rsidRDefault="004D32E5" w:rsidP="005B5380">
      <w:pPr>
        <w:pStyle w:val="ListParagraph"/>
        <w:numPr>
          <w:ilvl w:val="0"/>
          <w:numId w:val="10"/>
        </w:numPr>
        <w:tabs>
          <w:tab w:val="left" w:leader="dot" w:pos="9000"/>
        </w:tabs>
        <w:jc w:val="both"/>
      </w:pPr>
      <w:r>
        <w:t>Attending meetings (care plan meetings and the weekly multidisciplinary meetings) and taking minutes.</w:t>
      </w:r>
    </w:p>
    <w:p w:rsidR="004D32E5" w:rsidRDefault="004D32E5" w:rsidP="004D32E5">
      <w:pPr>
        <w:tabs>
          <w:tab w:val="left" w:leader="dot" w:pos="9000"/>
        </w:tabs>
        <w:ind w:left="-567"/>
        <w:jc w:val="both"/>
      </w:pPr>
    </w:p>
    <w:p w:rsidR="004D32E5" w:rsidRDefault="004D32E5" w:rsidP="005B5380">
      <w:pPr>
        <w:pStyle w:val="ListParagraph"/>
        <w:numPr>
          <w:ilvl w:val="0"/>
          <w:numId w:val="10"/>
        </w:numPr>
        <w:tabs>
          <w:tab w:val="left" w:leader="dot" w:pos="9000"/>
        </w:tabs>
        <w:jc w:val="both"/>
      </w:pPr>
      <w:r>
        <w:t>Transcribing the minutes and entering on to the patients Carenotes record.</w:t>
      </w:r>
    </w:p>
    <w:p w:rsidR="005B5380" w:rsidRDefault="005B5380" w:rsidP="004D32E5">
      <w:pPr>
        <w:tabs>
          <w:tab w:val="left" w:leader="dot" w:pos="9000"/>
        </w:tabs>
        <w:ind w:left="-567"/>
        <w:jc w:val="both"/>
      </w:pPr>
    </w:p>
    <w:p w:rsidR="005B5380" w:rsidRDefault="005B5380" w:rsidP="005B5380">
      <w:pPr>
        <w:pStyle w:val="ListParagraph"/>
        <w:numPr>
          <w:ilvl w:val="0"/>
          <w:numId w:val="10"/>
        </w:numPr>
        <w:tabs>
          <w:tab w:val="left" w:leader="dot" w:pos="9000"/>
        </w:tabs>
        <w:jc w:val="both"/>
      </w:pPr>
      <w:r>
        <w:t>Ensuring that all relevant paperwork required before care plan meetings has been received and distributed accordingly.</w:t>
      </w:r>
    </w:p>
    <w:p w:rsidR="005B5380" w:rsidRDefault="005B5380" w:rsidP="005B5380">
      <w:pPr>
        <w:pStyle w:val="ListParagraph"/>
      </w:pPr>
    </w:p>
    <w:p w:rsidR="005B5380" w:rsidRDefault="005B5380" w:rsidP="005B5380">
      <w:pPr>
        <w:pStyle w:val="ListParagraph"/>
        <w:numPr>
          <w:ilvl w:val="0"/>
          <w:numId w:val="10"/>
        </w:numPr>
        <w:tabs>
          <w:tab w:val="left" w:leader="dot" w:pos="9000"/>
        </w:tabs>
        <w:jc w:val="both"/>
      </w:pPr>
      <w:r>
        <w:t>Preparing and sending out bi-monthly reviews from the information from the CPAs and MDT Meetings to the relevant external professionals and parents.</w:t>
      </w:r>
    </w:p>
    <w:p w:rsidR="00224F62" w:rsidRDefault="00224F62" w:rsidP="00224F62">
      <w:pPr>
        <w:pStyle w:val="ListParagraph"/>
      </w:pPr>
    </w:p>
    <w:p w:rsidR="00224F62" w:rsidRDefault="00224F62" w:rsidP="005B5380">
      <w:pPr>
        <w:pStyle w:val="ListParagraph"/>
        <w:numPr>
          <w:ilvl w:val="0"/>
          <w:numId w:val="10"/>
        </w:numPr>
        <w:tabs>
          <w:tab w:val="left" w:leader="dot" w:pos="9000"/>
        </w:tabs>
        <w:jc w:val="both"/>
      </w:pPr>
      <w:r>
        <w:t>Ensuring Carenotes is kept up to date with any informed changes of professionals’ information, etc.</w:t>
      </w:r>
    </w:p>
    <w:p w:rsidR="005B5380" w:rsidRDefault="005B5380" w:rsidP="005B5380">
      <w:pPr>
        <w:tabs>
          <w:tab w:val="left" w:leader="dot" w:pos="9000"/>
        </w:tabs>
        <w:ind w:left="-567"/>
        <w:jc w:val="both"/>
      </w:pPr>
    </w:p>
    <w:p w:rsidR="004D32E5" w:rsidRDefault="004D32E5" w:rsidP="005B5380">
      <w:pPr>
        <w:pStyle w:val="ListParagraph"/>
        <w:numPr>
          <w:ilvl w:val="0"/>
          <w:numId w:val="10"/>
        </w:numPr>
        <w:tabs>
          <w:tab w:val="left" w:leader="dot" w:pos="9000"/>
        </w:tabs>
        <w:jc w:val="both"/>
      </w:pPr>
      <w:r>
        <w:t xml:space="preserve">Typing up </w:t>
      </w:r>
      <w:r w:rsidR="005B5380">
        <w:t xml:space="preserve">of </w:t>
      </w:r>
      <w:r>
        <w:t xml:space="preserve">discharge summaries, </w:t>
      </w:r>
      <w:r w:rsidR="005B5380">
        <w:t>consultant’s</w:t>
      </w:r>
      <w:r>
        <w:t xml:space="preserve"> letters and other typing as required.</w:t>
      </w:r>
    </w:p>
    <w:p w:rsidR="004D32E5" w:rsidRDefault="004D32E5" w:rsidP="004D32E5">
      <w:pPr>
        <w:tabs>
          <w:tab w:val="left" w:leader="dot" w:pos="9000"/>
        </w:tabs>
        <w:ind w:left="-567"/>
        <w:jc w:val="both"/>
      </w:pPr>
    </w:p>
    <w:p w:rsidR="004D32E5" w:rsidRDefault="004D32E5" w:rsidP="005B5380">
      <w:pPr>
        <w:pStyle w:val="ListParagraph"/>
        <w:numPr>
          <w:ilvl w:val="0"/>
          <w:numId w:val="10"/>
        </w:numPr>
        <w:tabs>
          <w:tab w:val="left" w:leader="dot" w:pos="9000"/>
        </w:tabs>
        <w:jc w:val="both"/>
      </w:pPr>
      <w:r>
        <w:t>To be the first point of call for all queries for consultants and triaging enquiries efficiently and in a timely manner.</w:t>
      </w:r>
    </w:p>
    <w:p w:rsidR="00224F62" w:rsidRDefault="00224F62" w:rsidP="00224F62">
      <w:pPr>
        <w:pStyle w:val="ListParagraph"/>
      </w:pPr>
    </w:p>
    <w:p w:rsidR="005B5380" w:rsidRDefault="005B5380" w:rsidP="005B5380">
      <w:pPr>
        <w:pStyle w:val="ListParagraph"/>
      </w:pPr>
    </w:p>
    <w:p w:rsidR="005B5380" w:rsidRDefault="005B5380" w:rsidP="005B5380">
      <w:pPr>
        <w:pStyle w:val="ListParagraph"/>
        <w:numPr>
          <w:ilvl w:val="0"/>
          <w:numId w:val="10"/>
        </w:numPr>
        <w:tabs>
          <w:tab w:val="left" w:leader="dot" w:pos="9000"/>
        </w:tabs>
        <w:jc w:val="both"/>
      </w:pPr>
      <w:r>
        <w:t>This role will also require some reception cover for lunch breaks, annual leave and sickness.</w:t>
      </w:r>
    </w:p>
    <w:p w:rsidR="005B5380" w:rsidRDefault="005B5380" w:rsidP="005B5380"/>
    <w:p w:rsidR="005E71EF" w:rsidRDefault="005E71EF" w:rsidP="005B5380">
      <w:pPr>
        <w:ind w:hanging="567"/>
        <w:rPr>
          <w:b/>
        </w:rPr>
      </w:pPr>
      <w:r w:rsidRPr="005E71EF">
        <w:rPr>
          <w:b/>
        </w:rPr>
        <w:t xml:space="preserve">Reception </w:t>
      </w:r>
      <w:r w:rsidR="005B5380">
        <w:rPr>
          <w:b/>
        </w:rPr>
        <w:t>duties</w:t>
      </w:r>
    </w:p>
    <w:p w:rsidR="005E71EF" w:rsidRDefault="005E71EF" w:rsidP="005E71EF">
      <w:pPr>
        <w:ind w:left="360"/>
        <w:rPr>
          <w:b/>
        </w:rPr>
      </w:pPr>
    </w:p>
    <w:p w:rsidR="005E71EF" w:rsidRPr="005E71EF" w:rsidRDefault="005E71EF" w:rsidP="005B5380">
      <w:pPr>
        <w:pStyle w:val="ListParagraph"/>
        <w:numPr>
          <w:ilvl w:val="0"/>
          <w:numId w:val="9"/>
        </w:numPr>
        <w:ind w:left="142" w:hanging="284"/>
        <w:jc w:val="both"/>
      </w:pPr>
      <w:r w:rsidRPr="005E71EF">
        <w:t xml:space="preserve">Meet &amp; greet </w:t>
      </w:r>
      <w:r w:rsidR="005B5380">
        <w:t>all visitors, c</w:t>
      </w:r>
      <w:r>
        <w:t>ontractors &amp; ensure they complete compliance documentation as appropriate before access to the ward</w:t>
      </w:r>
    </w:p>
    <w:p w:rsidR="005E71EF" w:rsidRDefault="005E71EF" w:rsidP="005B5380">
      <w:pPr>
        <w:tabs>
          <w:tab w:val="left" w:leader="dot" w:pos="9000"/>
        </w:tabs>
        <w:ind w:left="142" w:hanging="284"/>
        <w:jc w:val="both"/>
      </w:pPr>
    </w:p>
    <w:p w:rsidR="00760580" w:rsidRDefault="00760580" w:rsidP="005B5380">
      <w:pPr>
        <w:pStyle w:val="ListParagraph"/>
        <w:numPr>
          <w:ilvl w:val="0"/>
          <w:numId w:val="9"/>
        </w:numPr>
        <w:tabs>
          <w:tab w:val="left" w:leader="dot" w:pos="9000"/>
        </w:tabs>
        <w:ind w:left="142" w:hanging="284"/>
        <w:jc w:val="both"/>
      </w:pPr>
      <w:r>
        <w:t>To receive incoming and initiate outgoing telephone calls in order to facilitate timely and appropriate communications with others, taking messages and dealing with appropriate queries.</w:t>
      </w:r>
    </w:p>
    <w:p w:rsidR="00A01D5E" w:rsidRDefault="00A01D5E" w:rsidP="005B5380">
      <w:pPr>
        <w:tabs>
          <w:tab w:val="left" w:leader="dot" w:pos="9000"/>
        </w:tabs>
        <w:ind w:left="142" w:hanging="284"/>
        <w:jc w:val="both"/>
      </w:pPr>
    </w:p>
    <w:p w:rsidR="005B5380" w:rsidRDefault="005B5380" w:rsidP="00AC5AC0">
      <w:pPr>
        <w:tabs>
          <w:tab w:val="left" w:leader="dot" w:pos="9000"/>
        </w:tabs>
        <w:ind w:left="-709"/>
        <w:jc w:val="both"/>
        <w:rPr>
          <w:b/>
        </w:rPr>
      </w:pPr>
    </w:p>
    <w:p w:rsidR="0022564D" w:rsidRDefault="00AC5AC0" w:rsidP="00AC5AC0">
      <w:pPr>
        <w:tabs>
          <w:tab w:val="left" w:leader="dot" w:pos="9000"/>
        </w:tabs>
        <w:ind w:left="-709"/>
        <w:jc w:val="both"/>
        <w:rPr>
          <w:b/>
        </w:rPr>
      </w:pPr>
      <w:r w:rsidRPr="00AC5AC0">
        <w:rPr>
          <w:b/>
        </w:rPr>
        <w:t>Additional Responsibilities</w:t>
      </w:r>
    </w:p>
    <w:p w:rsidR="00224F62" w:rsidRDefault="00224F62" w:rsidP="00AC5AC0">
      <w:pPr>
        <w:tabs>
          <w:tab w:val="left" w:leader="dot" w:pos="9000"/>
        </w:tabs>
        <w:ind w:left="-709"/>
        <w:jc w:val="both"/>
        <w:rPr>
          <w:b/>
        </w:rPr>
      </w:pPr>
    </w:p>
    <w:p w:rsidR="00224F62" w:rsidRDefault="00224F62" w:rsidP="00224F62">
      <w:pPr>
        <w:pStyle w:val="ListParagraph"/>
        <w:numPr>
          <w:ilvl w:val="0"/>
          <w:numId w:val="13"/>
        </w:numPr>
        <w:tabs>
          <w:tab w:val="left" w:leader="dot" w:pos="9000"/>
        </w:tabs>
        <w:ind w:left="284" w:hanging="568"/>
        <w:jc w:val="both"/>
      </w:pPr>
      <w:r>
        <w:t>Ensure that all documentation is correctly processed in line with policies and procedures in order that regulatory and statutory compliance and financial requirements are met.   Maintain the audit trail ensuring up to date and accurate information can be provided or accessed as required.</w:t>
      </w:r>
    </w:p>
    <w:p w:rsidR="00224F62" w:rsidRDefault="00224F62" w:rsidP="00224F62">
      <w:pPr>
        <w:pStyle w:val="ListParagraph"/>
        <w:ind w:left="284" w:hanging="568"/>
        <w:jc w:val="both"/>
      </w:pPr>
    </w:p>
    <w:p w:rsidR="00224F62" w:rsidRDefault="00224F62" w:rsidP="00224F62">
      <w:pPr>
        <w:pStyle w:val="ListParagraph"/>
        <w:numPr>
          <w:ilvl w:val="0"/>
          <w:numId w:val="13"/>
        </w:numPr>
        <w:tabs>
          <w:tab w:val="left" w:leader="dot" w:pos="9000"/>
        </w:tabs>
        <w:ind w:left="284" w:hanging="568"/>
        <w:jc w:val="both"/>
      </w:pPr>
      <w:r>
        <w:t>Assist in updating records within Elysium database systems, ensuring accuracy of all data input.</w:t>
      </w:r>
    </w:p>
    <w:p w:rsidR="0022564D" w:rsidRDefault="0022564D" w:rsidP="00224F62">
      <w:pPr>
        <w:tabs>
          <w:tab w:val="left" w:leader="dot" w:pos="9000"/>
        </w:tabs>
        <w:ind w:left="284" w:hanging="568"/>
        <w:jc w:val="both"/>
      </w:pPr>
    </w:p>
    <w:p w:rsidR="0022564D" w:rsidRDefault="0022564D" w:rsidP="00224F62">
      <w:pPr>
        <w:pStyle w:val="ListParagraph"/>
        <w:numPr>
          <w:ilvl w:val="0"/>
          <w:numId w:val="13"/>
        </w:numPr>
        <w:tabs>
          <w:tab w:val="left" w:leader="dot" w:pos="9000"/>
        </w:tabs>
        <w:ind w:left="284" w:hanging="568"/>
        <w:jc w:val="both"/>
      </w:pPr>
      <w:r>
        <w:t>Compliance with the security, confidentiality and accuracy of patient data, information and records.</w:t>
      </w:r>
    </w:p>
    <w:p w:rsidR="0022564D" w:rsidRDefault="0022564D" w:rsidP="00224F62">
      <w:pPr>
        <w:tabs>
          <w:tab w:val="left" w:leader="dot" w:pos="9000"/>
        </w:tabs>
        <w:ind w:left="284" w:hanging="568"/>
        <w:jc w:val="both"/>
      </w:pPr>
    </w:p>
    <w:p w:rsidR="0022564D" w:rsidRDefault="00E754F9" w:rsidP="00224F62">
      <w:pPr>
        <w:pStyle w:val="ListParagraph"/>
        <w:numPr>
          <w:ilvl w:val="0"/>
          <w:numId w:val="13"/>
        </w:numPr>
        <w:tabs>
          <w:tab w:val="left" w:leader="dot" w:pos="9000"/>
        </w:tabs>
        <w:ind w:left="284" w:hanging="568"/>
        <w:jc w:val="both"/>
      </w:pPr>
      <w:r>
        <w:t>You</w:t>
      </w:r>
      <w:r w:rsidR="0022564D" w:rsidRPr="0022564D">
        <w:t xml:space="preserve"> will be required to undergo mandatory training</w:t>
      </w:r>
      <w:r w:rsidR="0022564D">
        <w:t xml:space="preserve"> as required</w:t>
      </w:r>
      <w:r w:rsidR="0022564D" w:rsidRPr="0022564D">
        <w:t>.</w:t>
      </w:r>
    </w:p>
    <w:p w:rsidR="00AC5AC0" w:rsidRDefault="00AC5AC0" w:rsidP="00224F62">
      <w:pPr>
        <w:pStyle w:val="ListParagraph"/>
        <w:tabs>
          <w:tab w:val="left" w:leader="dot" w:pos="9000"/>
        </w:tabs>
        <w:ind w:left="284" w:hanging="568"/>
        <w:jc w:val="both"/>
      </w:pPr>
    </w:p>
    <w:p w:rsidR="00AC5AC0" w:rsidRDefault="00AC5AC0" w:rsidP="00224F62">
      <w:pPr>
        <w:pStyle w:val="ListParagraph"/>
        <w:numPr>
          <w:ilvl w:val="0"/>
          <w:numId w:val="13"/>
        </w:numPr>
        <w:tabs>
          <w:tab w:val="left" w:leader="dot" w:pos="9000"/>
        </w:tabs>
        <w:ind w:left="284" w:hanging="568"/>
        <w:jc w:val="both"/>
      </w:pPr>
      <w:r>
        <w:t>Organises and prioritises own workload within established procedures, but refers more complex issues to the appropriate manager.</w:t>
      </w:r>
    </w:p>
    <w:p w:rsidR="00AC5AC0" w:rsidRDefault="00AC5AC0" w:rsidP="00224F62">
      <w:pPr>
        <w:pStyle w:val="ListParagraph"/>
        <w:tabs>
          <w:tab w:val="left" w:leader="dot" w:pos="9000"/>
        </w:tabs>
        <w:ind w:left="284" w:hanging="568"/>
        <w:jc w:val="both"/>
      </w:pPr>
    </w:p>
    <w:p w:rsidR="00B71080" w:rsidRDefault="00B71080" w:rsidP="00AC5AC0">
      <w:pPr>
        <w:tabs>
          <w:tab w:val="left" w:leader="dot" w:pos="9000"/>
        </w:tabs>
        <w:ind w:left="-709"/>
        <w:jc w:val="both"/>
        <w:rPr>
          <w:b/>
        </w:rPr>
      </w:pPr>
    </w:p>
    <w:p w:rsidR="00B71080" w:rsidRDefault="00B71080" w:rsidP="00AC5AC0">
      <w:pPr>
        <w:tabs>
          <w:tab w:val="left" w:leader="dot" w:pos="9000"/>
        </w:tabs>
        <w:ind w:left="-709"/>
        <w:jc w:val="both"/>
        <w:rPr>
          <w:b/>
        </w:rPr>
      </w:pPr>
    </w:p>
    <w:p w:rsidR="00A01D5E" w:rsidRPr="00AC5AC0" w:rsidRDefault="00A01D5E" w:rsidP="00AC5AC0">
      <w:pPr>
        <w:tabs>
          <w:tab w:val="left" w:leader="dot" w:pos="9000"/>
        </w:tabs>
        <w:ind w:left="-709"/>
        <w:jc w:val="both"/>
        <w:rPr>
          <w:b/>
        </w:rPr>
      </w:pPr>
      <w:r w:rsidRPr="00AC5AC0">
        <w:rPr>
          <w:b/>
        </w:rPr>
        <w:t>Knowledge and Skills</w:t>
      </w:r>
    </w:p>
    <w:p w:rsidR="00E754F9" w:rsidRDefault="00E754F9" w:rsidP="00AC5AC0">
      <w:pPr>
        <w:tabs>
          <w:tab w:val="left" w:leader="dot" w:pos="9000"/>
        </w:tabs>
        <w:ind w:left="-709"/>
        <w:jc w:val="both"/>
      </w:pPr>
      <w:r>
        <w:t>The successful candidate</w:t>
      </w:r>
      <w:r w:rsidR="00A01D5E">
        <w:t xml:space="preserve"> should possess excellent</w:t>
      </w:r>
      <w:r>
        <w:t xml:space="preserve"> secretary &amp;</w:t>
      </w:r>
      <w:r w:rsidR="00A01D5E">
        <w:t xml:space="preserve"> </w:t>
      </w:r>
      <w:r>
        <w:t>IT</w:t>
      </w:r>
      <w:r w:rsidR="00A01D5E">
        <w:t xml:space="preserve"> skills with a </w:t>
      </w:r>
      <w:r w:rsidR="0022564D">
        <w:t>strong</w:t>
      </w:r>
      <w:r w:rsidR="00A01D5E">
        <w:t xml:space="preserve"> level of proficiency for the standard range of </w:t>
      </w:r>
      <w:r>
        <w:t>Microsoft O</w:t>
      </w:r>
      <w:r w:rsidR="00A01D5E">
        <w:t xml:space="preserve">ffice applications such as Word and Excel. </w:t>
      </w:r>
    </w:p>
    <w:p w:rsidR="00E754F9" w:rsidRDefault="00E754F9" w:rsidP="00AC5AC0">
      <w:pPr>
        <w:tabs>
          <w:tab w:val="left" w:leader="dot" w:pos="9000"/>
        </w:tabs>
        <w:ind w:left="-709"/>
        <w:jc w:val="both"/>
      </w:pPr>
    </w:p>
    <w:p w:rsidR="00A01D5E" w:rsidRDefault="00E754F9" w:rsidP="00AC5AC0">
      <w:pPr>
        <w:tabs>
          <w:tab w:val="left" w:leader="dot" w:pos="9000"/>
        </w:tabs>
        <w:ind w:left="-709"/>
        <w:jc w:val="both"/>
      </w:pPr>
      <w:r>
        <w:t>In Addition e</w:t>
      </w:r>
      <w:r w:rsidR="00A01D5E">
        <w:t>xceptional organisation</w:t>
      </w:r>
      <w:r w:rsidR="0022564D">
        <w:t>, reception and clerical skills and be able to demonstrate audio typing ability.  An understanding of medical terminology is desirable.</w:t>
      </w:r>
    </w:p>
    <w:p w:rsidR="00A01D5E" w:rsidRDefault="00A01D5E" w:rsidP="00AC5AC0">
      <w:pPr>
        <w:tabs>
          <w:tab w:val="left" w:leader="dot" w:pos="9000"/>
        </w:tabs>
        <w:ind w:left="-709"/>
        <w:jc w:val="both"/>
      </w:pPr>
    </w:p>
    <w:p w:rsidR="00A01D5E" w:rsidRPr="00AC5AC0" w:rsidRDefault="00A01D5E" w:rsidP="00AC5AC0">
      <w:pPr>
        <w:tabs>
          <w:tab w:val="left" w:leader="dot" w:pos="9000"/>
        </w:tabs>
        <w:ind w:left="-709"/>
        <w:jc w:val="both"/>
        <w:rPr>
          <w:b/>
        </w:rPr>
      </w:pPr>
      <w:r w:rsidRPr="00AC5AC0">
        <w:rPr>
          <w:b/>
        </w:rPr>
        <w:t>Experience</w:t>
      </w:r>
    </w:p>
    <w:p w:rsidR="00A01D5E" w:rsidRDefault="00A01D5E" w:rsidP="00AC5AC0">
      <w:pPr>
        <w:tabs>
          <w:tab w:val="left" w:leader="dot" w:pos="9000"/>
        </w:tabs>
        <w:ind w:left="-709"/>
        <w:jc w:val="both"/>
      </w:pPr>
      <w:r>
        <w:t xml:space="preserve">Experience within an administrative, customer service, clinical or other appropriate background. </w:t>
      </w:r>
    </w:p>
    <w:p w:rsidR="00A01D5E" w:rsidRDefault="00A01D5E" w:rsidP="00AC5AC0">
      <w:pPr>
        <w:tabs>
          <w:tab w:val="left" w:leader="dot" w:pos="9000"/>
        </w:tabs>
        <w:ind w:left="-709"/>
        <w:jc w:val="both"/>
      </w:pPr>
    </w:p>
    <w:p w:rsidR="00A01D5E" w:rsidRDefault="00A01D5E" w:rsidP="00AC5AC0">
      <w:pPr>
        <w:tabs>
          <w:tab w:val="left" w:leader="dot" w:pos="9000"/>
        </w:tabs>
        <w:ind w:left="-709"/>
        <w:jc w:val="both"/>
      </w:pPr>
    </w:p>
    <w:p w:rsidR="00A01D5E" w:rsidRPr="00AC5AC0" w:rsidRDefault="00A01D5E" w:rsidP="00AC5AC0">
      <w:pPr>
        <w:tabs>
          <w:tab w:val="left" w:leader="dot" w:pos="9000"/>
        </w:tabs>
        <w:ind w:left="-709"/>
        <w:jc w:val="both"/>
        <w:rPr>
          <w:b/>
        </w:rPr>
      </w:pPr>
      <w:r w:rsidRPr="00AC5AC0">
        <w:rPr>
          <w:b/>
        </w:rPr>
        <w:t>Intelligent Problem Solving</w:t>
      </w:r>
    </w:p>
    <w:p w:rsidR="00A01D5E" w:rsidRDefault="00A01D5E" w:rsidP="00AC5AC0">
      <w:pPr>
        <w:tabs>
          <w:tab w:val="left" w:leader="dot" w:pos="9000"/>
        </w:tabs>
        <w:ind w:left="-709"/>
        <w:jc w:val="both"/>
      </w:pPr>
      <w:r>
        <w:t xml:space="preserve">Generally, </w:t>
      </w:r>
      <w:r w:rsidR="00E754F9">
        <w:t xml:space="preserve">you </w:t>
      </w:r>
      <w:r>
        <w:t xml:space="preserve">will work within existing procedures and processes; however, there will be the need for a flexible approach to problem solving. </w:t>
      </w:r>
    </w:p>
    <w:p w:rsidR="00A01D5E" w:rsidRDefault="00A01D5E" w:rsidP="00AC5AC0">
      <w:pPr>
        <w:tabs>
          <w:tab w:val="left" w:leader="dot" w:pos="9000"/>
        </w:tabs>
        <w:ind w:left="-709"/>
        <w:jc w:val="both"/>
      </w:pPr>
    </w:p>
    <w:p w:rsidR="00A01D5E" w:rsidRDefault="00A01D5E" w:rsidP="00AC5AC0">
      <w:pPr>
        <w:tabs>
          <w:tab w:val="left" w:leader="dot" w:pos="9000"/>
        </w:tabs>
        <w:ind w:left="-709"/>
        <w:jc w:val="both"/>
      </w:pPr>
    </w:p>
    <w:p w:rsidR="00A01D5E" w:rsidRDefault="00A01D5E" w:rsidP="00AC5AC0">
      <w:pPr>
        <w:tabs>
          <w:tab w:val="left" w:leader="dot" w:pos="9000"/>
        </w:tabs>
        <w:ind w:left="-709"/>
        <w:jc w:val="both"/>
        <w:rPr>
          <w:b/>
        </w:rPr>
      </w:pPr>
      <w:r w:rsidRPr="00AC5AC0">
        <w:rPr>
          <w:b/>
        </w:rPr>
        <w:t>Communication and Interaction</w:t>
      </w:r>
    </w:p>
    <w:p w:rsidR="00E754F9" w:rsidRPr="00E754F9" w:rsidRDefault="00E754F9" w:rsidP="00AC5AC0">
      <w:pPr>
        <w:tabs>
          <w:tab w:val="left" w:leader="dot" w:pos="9000"/>
        </w:tabs>
        <w:ind w:left="-709"/>
        <w:jc w:val="both"/>
      </w:pPr>
    </w:p>
    <w:p w:rsidR="00E754F9" w:rsidRDefault="00AE100D" w:rsidP="00AC5AC0">
      <w:pPr>
        <w:tabs>
          <w:tab w:val="left" w:leader="dot" w:pos="9000"/>
        </w:tabs>
        <w:ind w:left="-709"/>
        <w:jc w:val="both"/>
      </w:pPr>
      <w:r>
        <w:t xml:space="preserve">Show evidence of having </w:t>
      </w:r>
      <w:r w:rsidR="00E754F9">
        <w:t>s</w:t>
      </w:r>
      <w:r w:rsidR="00E754F9" w:rsidRPr="00E754F9">
        <w:t xml:space="preserve">trong </w:t>
      </w:r>
      <w:r w:rsidR="00E754F9">
        <w:t>i</w:t>
      </w:r>
      <w:r w:rsidR="00E754F9" w:rsidRPr="00E754F9">
        <w:t xml:space="preserve">nterpersonal </w:t>
      </w:r>
      <w:r w:rsidR="00E754F9">
        <w:t>s</w:t>
      </w:r>
      <w:r w:rsidR="00E754F9" w:rsidRPr="00E754F9">
        <w:t>kills</w:t>
      </w:r>
      <w:r>
        <w:t xml:space="preserve"> and being a team player.</w:t>
      </w:r>
    </w:p>
    <w:p w:rsidR="00A01D5E" w:rsidRDefault="00AE100D" w:rsidP="00AC5AC0">
      <w:pPr>
        <w:tabs>
          <w:tab w:val="left" w:leader="dot" w:pos="9000"/>
        </w:tabs>
        <w:ind w:left="-709"/>
        <w:jc w:val="both"/>
      </w:pPr>
      <w:r>
        <w:t>Understand and demonstrate the appropriate need for discretion and confidentiality.</w:t>
      </w:r>
    </w:p>
    <w:p w:rsidR="00B50EA8" w:rsidRDefault="00B50EA8" w:rsidP="00AC5AC0">
      <w:pPr>
        <w:tabs>
          <w:tab w:val="left" w:leader="dot" w:pos="9000"/>
        </w:tabs>
        <w:ind w:left="-709"/>
        <w:jc w:val="both"/>
      </w:pPr>
    </w:p>
    <w:sectPr w:rsidR="00B50EA8" w:rsidSect="00AB3177">
      <w:headerReference w:type="default" r:id="rId7"/>
      <w:pgSz w:w="11906" w:h="16838" w:code="9"/>
      <w:pgMar w:top="284" w:right="1106" w:bottom="539" w:left="1797"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3E5" w:rsidRDefault="00E523E5" w:rsidP="008910CC">
      <w:r>
        <w:separator/>
      </w:r>
    </w:p>
  </w:endnote>
  <w:endnote w:type="continuationSeparator" w:id="0">
    <w:p w:rsidR="00E523E5" w:rsidRDefault="00E523E5" w:rsidP="00891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3E5" w:rsidRDefault="00E523E5" w:rsidP="008910CC">
      <w:r>
        <w:separator/>
      </w:r>
    </w:p>
  </w:footnote>
  <w:footnote w:type="continuationSeparator" w:id="0">
    <w:p w:rsidR="00E523E5" w:rsidRDefault="00E523E5" w:rsidP="008910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CC" w:rsidRDefault="008910CC" w:rsidP="00241FFD">
    <w:pPr>
      <w:pStyle w:val="Header"/>
      <w:tabs>
        <w:tab w:val="clear" w:pos="9026"/>
        <w:tab w:val="right" w:pos="9356"/>
      </w:tabs>
    </w:pPr>
    <w:r>
      <w:tab/>
    </w: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B5B"/>
    <w:multiLevelType w:val="hybridMultilevel"/>
    <w:tmpl w:val="3B8CCF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 w15:restartNumberingAfterBreak="0">
    <w:nsid w:val="13AB460C"/>
    <w:multiLevelType w:val="hybridMultilevel"/>
    <w:tmpl w:val="0A98E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F7D85"/>
    <w:multiLevelType w:val="hybridMultilevel"/>
    <w:tmpl w:val="7B76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2A2D7A"/>
    <w:multiLevelType w:val="hybridMultilevel"/>
    <w:tmpl w:val="B73E5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B10FD"/>
    <w:multiLevelType w:val="hybridMultilevel"/>
    <w:tmpl w:val="963A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A36EA"/>
    <w:multiLevelType w:val="hybridMultilevel"/>
    <w:tmpl w:val="5AFAC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313EB4"/>
    <w:multiLevelType w:val="hybridMultilevel"/>
    <w:tmpl w:val="5E1EF8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864470"/>
    <w:multiLevelType w:val="hybridMultilevel"/>
    <w:tmpl w:val="83643C24"/>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8" w15:restartNumberingAfterBreak="0">
    <w:nsid w:val="645B47B2"/>
    <w:multiLevelType w:val="hybridMultilevel"/>
    <w:tmpl w:val="8C4CD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C4515C"/>
    <w:multiLevelType w:val="hybridMultilevel"/>
    <w:tmpl w:val="170A50A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0" w15:restartNumberingAfterBreak="0">
    <w:nsid w:val="7DD05C6D"/>
    <w:multiLevelType w:val="hybridMultilevel"/>
    <w:tmpl w:val="FD0EB66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7E72428C"/>
    <w:multiLevelType w:val="hybridMultilevel"/>
    <w:tmpl w:val="6ECAA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10"/>
  </w:num>
  <w:num w:numId="6">
    <w:abstractNumId w:val="1"/>
  </w:num>
  <w:num w:numId="7">
    <w:abstractNumId w:val="3"/>
  </w:num>
  <w:num w:numId="8">
    <w:abstractNumId w:val="0"/>
  </w:num>
  <w:num w:numId="9">
    <w:abstractNumId w:val="4"/>
  </w:num>
  <w:num w:numId="10">
    <w:abstractNumId w:val="9"/>
  </w:num>
  <w:num w:numId="11">
    <w:abstractNumId w:val="4"/>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D5E"/>
    <w:rsid w:val="00224F62"/>
    <w:rsid w:val="0022564D"/>
    <w:rsid w:val="003437CD"/>
    <w:rsid w:val="004D32E5"/>
    <w:rsid w:val="004E5ACD"/>
    <w:rsid w:val="004F65D7"/>
    <w:rsid w:val="005B5380"/>
    <w:rsid w:val="005E71EF"/>
    <w:rsid w:val="00606978"/>
    <w:rsid w:val="0067104E"/>
    <w:rsid w:val="00760580"/>
    <w:rsid w:val="0077404A"/>
    <w:rsid w:val="00793640"/>
    <w:rsid w:val="00882DBB"/>
    <w:rsid w:val="008910CC"/>
    <w:rsid w:val="008B7DE1"/>
    <w:rsid w:val="009E279A"/>
    <w:rsid w:val="00A01D5E"/>
    <w:rsid w:val="00A45EDB"/>
    <w:rsid w:val="00A510C4"/>
    <w:rsid w:val="00AC5AC0"/>
    <w:rsid w:val="00AE100D"/>
    <w:rsid w:val="00B50EA8"/>
    <w:rsid w:val="00B71080"/>
    <w:rsid w:val="00C14ECF"/>
    <w:rsid w:val="00CA7683"/>
    <w:rsid w:val="00D25FCF"/>
    <w:rsid w:val="00E523E5"/>
    <w:rsid w:val="00E754F9"/>
    <w:rsid w:val="00E834E7"/>
    <w:rsid w:val="00F2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F8D352-2D5A-4BCF-96ED-7A894A61F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D5E"/>
    <w:pPr>
      <w:spacing w:after="0" w:line="240" w:lineRule="auto"/>
    </w:pPr>
    <w:rPr>
      <w:rFonts w:ascii="Verdana" w:eastAsia="Times New Roman" w:hAnsi="Verdana" w:cs="Times New Roman"/>
      <w:szCs w:val="24"/>
    </w:rPr>
  </w:style>
  <w:style w:type="paragraph" w:styleId="Heading1">
    <w:name w:val="heading 1"/>
    <w:basedOn w:val="Normal"/>
    <w:next w:val="Normal"/>
    <w:link w:val="Heading1Char"/>
    <w:qFormat/>
    <w:rsid w:val="00A01D5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1D5E"/>
    <w:rPr>
      <w:rFonts w:ascii="Verdana" w:eastAsia="Times New Roman" w:hAnsi="Verdana" w:cs="Times New Roman"/>
      <w:b/>
      <w:bCs/>
      <w:szCs w:val="24"/>
    </w:rPr>
  </w:style>
  <w:style w:type="paragraph" w:styleId="Header">
    <w:name w:val="header"/>
    <w:basedOn w:val="Normal"/>
    <w:link w:val="HeaderChar"/>
    <w:rsid w:val="00A01D5E"/>
    <w:pPr>
      <w:tabs>
        <w:tab w:val="center" w:pos="4513"/>
        <w:tab w:val="right" w:pos="9026"/>
      </w:tabs>
    </w:pPr>
  </w:style>
  <w:style w:type="character" w:customStyle="1" w:styleId="HeaderChar">
    <w:name w:val="Header Char"/>
    <w:basedOn w:val="DefaultParagraphFont"/>
    <w:link w:val="Header"/>
    <w:rsid w:val="00A01D5E"/>
    <w:rPr>
      <w:rFonts w:ascii="Verdana" w:eastAsia="Times New Roman" w:hAnsi="Verdana" w:cs="Times New Roman"/>
      <w:szCs w:val="24"/>
    </w:rPr>
  </w:style>
  <w:style w:type="table" w:styleId="TableGrid">
    <w:name w:val="Table Grid"/>
    <w:basedOn w:val="TableNormal"/>
    <w:rsid w:val="00A01D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D5E"/>
    <w:rPr>
      <w:rFonts w:ascii="Tahoma" w:hAnsi="Tahoma" w:cs="Tahoma"/>
      <w:sz w:val="16"/>
      <w:szCs w:val="16"/>
    </w:rPr>
  </w:style>
  <w:style w:type="character" w:customStyle="1" w:styleId="BalloonTextChar">
    <w:name w:val="Balloon Text Char"/>
    <w:basedOn w:val="DefaultParagraphFont"/>
    <w:link w:val="BalloonText"/>
    <w:uiPriority w:val="99"/>
    <w:semiHidden/>
    <w:rsid w:val="00A01D5E"/>
    <w:rPr>
      <w:rFonts w:ascii="Tahoma" w:eastAsia="Times New Roman" w:hAnsi="Tahoma" w:cs="Tahoma"/>
      <w:sz w:val="16"/>
      <w:szCs w:val="16"/>
    </w:rPr>
  </w:style>
  <w:style w:type="paragraph" w:styleId="ListParagraph">
    <w:name w:val="List Paragraph"/>
    <w:basedOn w:val="Normal"/>
    <w:uiPriority w:val="34"/>
    <w:qFormat/>
    <w:rsid w:val="00A01D5E"/>
    <w:pPr>
      <w:ind w:left="720"/>
      <w:contextualSpacing/>
    </w:pPr>
  </w:style>
  <w:style w:type="paragraph" w:styleId="Footer">
    <w:name w:val="footer"/>
    <w:basedOn w:val="Normal"/>
    <w:link w:val="FooterChar"/>
    <w:uiPriority w:val="99"/>
    <w:unhideWhenUsed/>
    <w:rsid w:val="008910CC"/>
    <w:pPr>
      <w:tabs>
        <w:tab w:val="center" w:pos="4513"/>
        <w:tab w:val="right" w:pos="9026"/>
      </w:tabs>
    </w:pPr>
  </w:style>
  <w:style w:type="character" w:customStyle="1" w:styleId="FooterChar">
    <w:name w:val="Footer Char"/>
    <w:basedOn w:val="DefaultParagraphFont"/>
    <w:link w:val="Footer"/>
    <w:uiPriority w:val="99"/>
    <w:rsid w:val="008910CC"/>
    <w:rPr>
      <w:rFonts w:ascii="Verdana" w:eastAsia="Times New Roman" w:hAnsi="Verdan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3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Hibbett</dc:creator>
  <cp:lastModifiedBy>Verne Naude</cp:lastModifiedBy>
  <cp:revision>2</cp:revision>
  <cp:lastPrinted>2021-03-09T14:02:00Z</cp:lastPrinted>
  <dcterms:created xsi:type="dcterms:W3CDTF">2021-03-12T14:11:00Z</dcterms:created>
  <dcterms:modified xsi:type="dcterms:W3CDTF">2021-03-12T14:11:00Z</dcterms:modified>
</cp:coreProperties>
</file>