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8044" w14:textId="041D8A9A" w:rsidR="00805B05" w:rsidRPr="00A3350F" w:rsidRDefault="00805B05" w:rsidP="007A36B6">
      <w:pPr>
        <w:tabs>
          <w:tab w:val="left" w:pos="1035"/>
          <w:tab w:val="center" w:pos="4544"/>
        </w:tabs>
        <w:ind w:right="0"/>
        <w:jc w:val="left"/>
        <w:rPr>
          <w:rFonts w:asciiTheme="minorHAnsi" w:hAnsiTheme="minorHAnsi" w:cstheme="minorHAnsi"/>
          <w:b w:val="0"/>
          <w:bCs/>
          <w:noProof/>
          <w:sz w:val="22"/>
        </w:rPr>
      </w:pPr>
    </w:p>
    <w:p w14:paraId="4AF9A2D2" w14:textId="77777777" w:rsidR="008504E9" w:rsidRPr="00A3350F" w:rsidRDefault="00805B05" w:rsidP="00805B05">
      <w:pPr>
        <w:spacing w:after="120" w:line="240" w:lineRule="auto"/>
        <w:ind w:right="62"/>
        <w:rPr>
          <w:rFonts w:asciiTheme="minorHAnsi" w:hAnsiTheme="minorHAnsi" w:cstheme="minorHAnsi"/>
          <w:sz w:val="22"/>
        </w:rPr>
      </w:pPr>
      <w:r w:rsidRPr="00A3350F">
        <w:rPr>
          <w:rFonts w:asciiTheme="minorHAnsi" w:hAnsiTheme="minorHAnsi" w:cstheme="minorHAnsi"/>
          <w:sz w:val="22"/>
        </w:rPr>
        <w:t>JOB DESCRIPTION</w:t>
      </w:r>
    </w:p>
    <w:tbl>
      <w:tblPr>
        <w:tblStyle w:val="TableGrid"/>
        <w:tblW w:w="10633" w:type="dxa"/>
        <w:jc w:val="center"/>
        <w:tblInd w:w="0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6523"/>
      </w:tblGrid>
      <w:tr w:rsidR="008504E9" w:rsidRPr="00A3350F" w14:paraId="22700A03" w14:textId="77777777" w:rsidTr="00CE5126">
        <w:trPr>
          <w:trHeight w:val="373"/>
          <w:jc w:val="center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E81E44" w14:textId="77777777" w:rsidR="008504E9" w:rsidRPr="00A3350F" w:rsidRDefault="00153411">
            <w:pPr>
              <w:ind w:right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3350F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Role Title: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F797" w14:textId="71278024" w:rsidR="008504E9" w:rsidRPr="00A3350F" w:rsidRDefault="003A30AD">
            <w:pPr>
              <w:ind w:left="2" w:right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3350F">
              <w:rPr>
                <w:rFonts w:asciiTheme="minorHAnsi" w:hAnsiTheme="minorHAnsi" w:cstheme="minorHAnsi"/>
                <w:b w:val="0"/>
                <w:bCs/>
                <w:sz w:val="22"/>
              </w:rPr>
              <w:t>Consultant Child and Adolescent Psychiatrist</w:t>
            </w:r>
          </w:p>
        </w:tc>
      </w:tr>
      <w:tr w:rsidR="008504E9" w:rsidRPr="00A3350F" w14:paraId="433CB1DD" w14:textId="77777777" w:rsidTr="00CE5126">
        <w:trPr>
          <w:trHeight w:val="377"/>
          <w:jc w:val="center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3CEABC" w14:textId="77777777" w:rsidR="008504E9" w:rsidRPr="00A3350F" w:rsidRDefault="00153411">
            <w:pPr>
              <w:ind w:right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3350F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Department: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F961" w14:textId="0C225795" w:rsidR="008504E9" w:rsidRPr="00A3350F" w:rsidRDefault="00FB4D5C" w:rsidP="007A13F0">
            <w:pPr>
              <w:ind w:right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3350F">
              <w:rPr>
                <w:rFonts w:asciiTheme="minorHAnsi" w:hAnsiTheme="minorHAnsi" w:cstheme="minorHAnsi"/>
                <w:b w:val="0"/>
                <w:bCs/>
                <w:sz w:val="22"/>
                <w:lang w:eastAsia="en-US"/>
              </w:rPr>
              <w:t>C</w:t>
            </w:r>
            <w:r w:rsidR="00B4108D" w:rsidRPr="00A3350F">
              <w:rPr>
                <w:rFonts w:asciiTheme="minorHAnsi" w:hAnsiTheme="minorHAnsi" w:cstheme="minorHAnsi"/>
                <w:b w:val="0"/>
                <w:bCs/>
                <w:sz w:val="22"/>
                <w:lang w:eastAsia="en-US"/>
              </w:rPr>
              <w:t>YPM</w:t>
            </w:r>
            <w:r w:rsidRPr="00A3350F">
              <w:rPr>
                <w:rFonts w:asciiTheme="minorHAnsi" w:hAnsiTheme="minorHAnsi" w:cstheme="minorHAnsi"/>
                <w:b w:val="0"/>
                <w:bCs/>
                <w:sz w:val="22"/>
                <w:lang w:eastAsia="en-US"/>
              </w:rPr>
              <w:t>H</w:t>
            </w:r>
            <w:r w:rsidR="00B4108D" w:rsidRPr="00A3350F">
              <w:rPr>
                <w:rFonts w:asciiTheme="minorHAnsi" w:hAnsiTheme="minorHAnsi" w:cstheme="minorHAnsi"/>
                <w:b w:val="0"/>
                <w:bCs/>
                <w:sz w:val="22"/>
                <w:lang w:eastAsia="en-US"/>
              </w:rPr>
              <w:t xml:space="preserve"> GAU</w:t>
            </w:r>
            <w:r w:rsidRPr="00A3350F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</w:p>
        </w:tc>
      </w:tr>
      <w:tr w:rsidR="008504E9" w:rsidRPr="00A3350F" w14:paraId="25A14C95" w14:textId="77777777" w:rsidTr="00CE5126">
        <w:trPr>
          <w:trHeight w:val="377"/>
          <w:jc w:val="center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804AE6" w14:textId="77777777" w:rsidR="008504E9" w:rsidRPr="00A3350F" w:rsidRDefault="00153411">
            <w:pPr>
              <w:ind w:right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3350F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Location: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0456" w14:textId="290BB540" w:rsidR="008504E9" w:rsidRPr="00A3350F" w:rsidRDefault="00B4108D" w:rsidP="00C453C0">
            <w:pPr>
              <w:ind w:right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3350F">
              <w:rPr>
                <w:rFonts w:asciiTheme="minorHAnsi" w:hAnsiTheme="minorHAnsi" w:cstheme="minorHAnsi"/>
                <w:b w:val="0"/>
                <w:bCs/>
                <w:sz w:val="22"/>
              </w:rPr>
              <w:t>Emerald Place</w:t>
            </w:r>
            <w:r w:rsidR="005C71F5" w:rsidRPr="00A3350F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</w:p>
        </w:tc>
      </w:tr>
      <w:tr w:rsidR="008504E9" w:rsidRPr="00A3350F" w14:paraId="07EE6736" w14:textId="77777777" w:rsidTr="00CE5126">
        <w:trPr>
          <w:trHeight w:val="376"/>
          <w:jc w:val="center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03B4FD" w14:textId="77777777" w:rsidR="008504E9" w:rsidRPr="00A3350F" w:rsidRDefault="00153411">
            <w:pPr>
              <w:ind w:right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3350F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Reporting to: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24FB" w14:textId="4DCA67C7" w:rsidR="008504E9" w:rsidRPr="00A3350F" w:rsidRDefault="00FB4D5C" w:rsidP="00234677">
            <w:pPr>
              <w:ind w:right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3350F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Medical Director and Hospital Director  </w:t>
            </w:r>
            <w:r w:rsidR="007A36B6" w:rsidRPr="00A3350F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  <w:r w:rsidR="008C6FAB" w:rsidRPr="00A3350F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</w:p>
        </w:tc>
      </w:tr>
      <w:tr w:rsidR="00B4108D" w:rsidRPr="00A3350F" w14:paraId="018D1032" w14:textId="77777777" w:rsidTr="00CE5126">
        <w:trPr>
          <w:trHeight w:val="376"/>
          <w:jc w:val="center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8CDE9B" w14:textId="3BEE524A" w:rsidR="00B4108D" w:rsidRPr="00A3350F" w:rsidRDefault="00B4108D">
            <w:pPr>
              <w:ind w:right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FD7266">
              <w:rPr>
                <w:rFonts w:asciiTheme="minorHAnsi" w:hAnsiTheme="minorHAnsi" w:cstheme="minorHAnsi"/>
                <w:b w:val="0"/>
                <w:bCs/>
                <w:sz w:val="22"/>
              </w:rPr>
              <w:t>Contract Type: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9822" w14:textId="6BED0734" w:rsidR="00B4108D" w:rsidRPr="00A3350F" w:rsidRDefault="00B4108D" w:rsidP="00234677">
            <w:pPr>
              <w:ind w:right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FD7266">
              <w:rPr>
                <w:rFonts w:asciiTheme="minorHAnsi" w:hAnsiTheme="minorHAnsi" w:cstheme="minorHAnsi"/>
                <w:b w:val="0"/>
                <w:bCs/>
                <w:sz w:val="22"/>
              </w:rPr>
              <w:t>Permanent</w:t>
            </w:r>
            <w:r w:rsidRPr="00A3350F">
              <w:rPr>
                <w:rFonts w:asciiTheme="minorHAnsi" w:hAnsiTheme="minorHAnsi" w:cstheme="minorHAnsi"/>
                <w:b w:val="0"/>
                <w:bCs/>
                <w:sz w:val="22"/>
              </w:rPr>
              <w:t>, Full time</w:t>
            </w:r>
          </w:p>
        </w:tc>
      </w:tr>
    </w:tbl>
    <w:p w14:paraId="6E61FFDD" w14:textId="1A662AA4" w:rsidR="00FD7266" w:rsidRPr="00FD7266" w:rsidRDefault="00FD7266" w:rsidP="00FD7266">
      <w:p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</w:p>
    <w:p w14:paraId="40A1AC6F" w14:textId="77777777" w:rsidR="00FD7266" w:rsidRPr="00FD7266" w:rsidRDefault="00FD7266" w:rsidP="00FD7266">
      <w:p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pict w14:anchorId="767366F8">
          <v:rect id="_x0000_i1061" style="width:0;height:1.5pt" o:hralign="center" o:hrstd="t" o:hr="t" fillcolor="#a0a0a0" stroked="f"/>
        </w:pict>
      </w:r>
    </w:p>
    <w:p w14:paraId="1560EE93" w14:textId="77777777" w:rsidR="00FD7266" w:rsidRPr="00A3350F" w:rsidRDefault="00FD7266" w:rsidP="00FD7266">
      <w:pPr>
        <w:ind w:right="0"/>
        <w:jc w:val="left"/>
        <w:rPr>
          <w:rFonts w:asciiTheme="minorHAnsi" w:hAnsiTheme="minorHAnsi" w:cstheme="minorHAnsi"/>
          <w:sz w:val="22"/>
        </w:rPr>
      </w:pPr>
      <w:r w:rsidRPr="00FD7266">
        <w:rPr>
          <w:rFonts w:asciiTheme="minorHAnsi" w:hAnsiTheme="minorHAnsi" w:cstheme="minorHAnsi"/>
          <w:sz w:val="22"/>
        </w:rPr>
        <w:t>Job Summary</w:t>
      </w:r>
    </w:p>
    <w:p w14:paraId="1F2ADB51" w14:textId="77777777" w:rsidR="00A3350F" w:rsidRPr="00A3350F" w:rsidRDefault="00A3350F" w:rsidP="00A3350F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A3350F">
        <w:rPr>
          <w:rFonts w:asciiTheme="minorHAnsi" w:hAnsiTheme="minorHAnsi" w:cstheme="minorHAnsi"/>
          <w:bCs/>
          <w:sz w:val="22"/>
          <w:szCs w:val="22"/>
        </w:rPr>
        <w:t xml:space="preserve">Elysium Healthcare brings together a unique approach to the delivery of care where the patient is embedded in the heart of all aspects of hospital life. </w:t>
      </w:r>
    </w:p>
    <w:p w14:paraId="4A2C7CFB" w14:textId="77777777" w:rsidR="00A3350F" w:rsidRPr="00A3350F" w:rsidRDefault="00A3350F" w:rsidP="00A3350F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25A75314" w14:textId="228F1965" w:rsidR="00A3350F" w:rsidRPr="00A3350F" w:rsidRDefault="00A3350F" w:rsidP="00A3350F">
      <w:p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A3350F">
        <w:rPr>
          <w:rFonts w:asciiTheme="minorHAnsi" w:hAnsiTheme="minorHAnsi" w:cstheme="minorHAnsi"/>
          <w:b w:val="0"/>
          <w:bCs/>
          <w:sz w:val="22"/>
        </w:rPr>
        <w:t>Our aim is to deliver, treat and empower each young person to live a safe and independent life and reach their individual potential. We are also committed to making families and friends an active part in each young person’s recovery process</w:t>
      </w:r>
      <w:r w:rsidRPr="00A3350F">
        <w:rPr>
          <w:rFonts w:asciiTheme="minorHAnsi" w:hAnsiTheme="minorHAnsi" w:cstheme="minorHAnsi"/>
          <w:b w:val="0"/>
          <w:bCs/>
          <w:sz w:val="22"/>
        </w:rPr>
        <w:t>.</w:t>
      </w:r>
    </w:p>
    <w:p w14:paraId="067E4E61" w14:textId="77777777" w:rsidR="00A3350F" w:rsidRPr="00FD7266" w:rsidRDefault="00A3350F" w:rsidP="00A3350F">
      <w:p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</w:p>
    <w:p w14:paraId="42AD457C" w14:textId="588B95B4" w:rsidR="00FD7266" w:rsidRPr="00FD7266" w:rsidRDefault="00FD7266" w:rsidP="00FD7266">
      <w:p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We are seeking a dynamic and compassionate Consultant Child and Adolescent Psychiatrist to join our multidisciplinary team in a 12-bed General Adolescent Inpatient Unit. The unit provides care for young people aged 1</w:t>
      </w:r>
      <w:r w:rsidR="00B4108D" w:rsidRPr="00A3350F">
        <w:rPr>
          <w:rFonts w:asciiTheme="minorHAnsi" w:hAnsiTheme="minorHAnsi" w:cstheme="minorHAnsi"/>
          <w:b w:val="0"/>
          <w:bCs/>
          <w:sz w:val="22"/>
        </w:rPr>
        <w:t xml:space="preserve">3 </w:t>
      </w:r>
      <w:r w:rsidRPr="00FD7266">
        <w:rPr>
          <w:rFonts w:asciiTheme="minorHAnsi" w:hAnsiTheme="minorHAnsi" w:cstheme="minorHAnsi"/>
          <w:b w:val="0"/>
          <w:bCs/>
          <w:sz w:val="22"/>
        </w:rPr>
        <w:t>–18 experiencing acute mental health difficulties requiring inpatient treatment. The postholder will play a key role in clinical leadership, risk management, and therapeutic planning, ensuring high-quality, trauma-informed care.</w:t>
      </w:r>
    </w:p>
    <w:p w14:paraId="0C4F75D9" w14:textId="77777777" w:rsidR="00FD7266" w:rsidRPr="00FD7266" w:rsidRDefault="00FD7266" w:rsidP="00FD7266">
      <w:p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pict w14:anchorId="4442347A">
          <v:rect id="_x0000_i1062" style="width:0;height:1.5pt" o:hralign="center" o:hrstd="t" o:hr="t" fillcolor="#a0a0a0" stroked="f"/>
        </w:pict>
      </w:r>
    </w:p>
    <w:p w14:paraId="5F68CA77" w14:textId="77777777" w:rsidR="00FD7266" w:rsidRPr="00FD7266" w:rsidRDefault="00FD7266" w:rsidP="00FD7266">
      <w:pPr>
        <w:ind w:right="0"/>
        <w:jc w:val="left"/>
        <w:rPr>
          <w:rFonts w:asciiTheme="minorHAnsi" w:hAnsiTheme="minorHAnsi" w:cstheme="minorHAnsi"/>
          <w:sz w:val="22"/>
        </w:rPr>
      </w:pPr>
      <w:r w:rsidRPr="00FD7266">
        <w:rPr>
          <w:rFonts w:asciiTheme="minorHAnsi" w:hAnsiTheme="minorHAnsi" w:cstheme="minorHAnsi"/>
          <w:sz w:val="22"/>
        </w:rPr>
        <w:t>Key Responsibilities</w:t>
      </w:r>
    </w:p>
    <w:p w14:paraId="522C1FC1" w14:textId="77777777" w:rsidR="00FD7266" w:rsidRPr="00FD7266" w:rsidRDefault="00FD7266" w:rsidP="00FD7266">
      <w:p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Clinical Duties</w:t>
      </w:r>
    </w:p>
    <w:p w14:paraId="01CB17DE" w14:textId="77777777" w:rsidR="00FD7266" w:rsidRPr="00FD7266" w:rsidRDefault="00FD7266" w:rsidP="00FD7266">
      <w:pPr>
        <w:numPr>
          <w:ilvl w:val="0"/>
          <w:numId w:val="28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Provide psychiatric assessment, diagnosis, and management of young people admitted to the unit.</w:t>
      </w:r>
    </w:p>
    <w:p w14:paraId="675F5093" w14:textId="77777777" w:rsidR="00FD7266" w:rsidRPr="00FD7266" w:rsidRDefault="00FD7266" w:rsidP="00FD7266">
      <w:pPr>
        <w:numPr>
          <w:ilvl w:val="0"/>
          <w:numId w:val="28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Lead on formulation and treatment planning in collaboration with the MDT.</w:t>
      </w:r>
    </w:p>
    <w:p w14:paraId="4EA308B2" w14:textId="77777777" w:rsidR="00FD7266" w:rsidRPr="00FD7266" w:rsidRDefault="00FD7266" w:rsidP="00FD7266">
      <w:pPr>
        <w:numPr>
          <w:ilvl w:val="0"/>
          <w:numId w:val="28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Prescribe and monitor psychotropic medication in line with NICE guidelines.</w:t>
      </w:r>
    </w:p>
    <w:p w14:paraId="5F9177B8" w14:textId="77777777" w:rsidR="00FD7266" w:rsidRPr="00FD7266" w:rsidRDefault="00FD7266" w:rsidP="00FD7266">
      <w:pPr>
        <w:numPr>
          <w:ilvl w:val="0"/>
          <w:numId w:val="28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Conduct regular ward rounds, CPA reviews, and Mental Health Act assessments.</w:t>
      </w:r>
    </w:p>
    <w:p w14:paraId="6AAAACA0" w14:textId="6135EF11" w:rsidR="00FD7266" w:rsidRPr="00FD7266" w:rsidRDefault="00FD7266" w:rsidP="00FD7266">
      <w:pPr>
        <w:numPr>
          <w:ilvl w:val="0"/>
          <w:numId w:val="28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Liaise with families, carers, and external agencies including</w:t>
      </w:r>
      <w:r w:rsidR="00A3350F">
        <w:rPr>
          <w:rFonts w:asciiTheme="minorHAnsi" w:hAnsiTheme="minorHAnsi" w:cstheme="minorHAnsi"/>
          <w:b w:val="0"/>
          <w:bCs/>
          <w:sz w:val="22"/>
        </w:rPr>
        <w:t xml:space="preserve"> Case managers, community</w:t>
      </w:r>
      <w:r w:rsidRPr="00FD7266">
        <w:rPr>
          <w:rFonts w:asciiTheme="minorHAnsi" w:hAnsiTheme="minorHAnsi" w:cstheme="minorHAnsi"/>
          <w:b w:val="0"/>
          <w:bCs/>
          <w:sz w:val="22"/>
        </w:rPr>
        <w:t xml:space="preserve"> C</w:t>
      </w:r>
      <w:r w:rsidRPr="00A3350F">
        <w:rPr>
          <w:rFonts w:asciiTheme="minorHAnsi" w:hAnsiTheme="minorHAnsi" w:cstheme="minorHAnsi"/>
          <w:b w:val="0"/>
          <w:bCs/>
          <w:sz w:val="22"/>
        </w:rPr>
        <w:t>YPM</w:t>
      </w:r>
      <w:r w:rsidRPr="00FD7266">
        <w:rPr>
          <w:rFonts w:asciiTheme="minorHAnsi" w:hAnsiTheme="minorHAnsi" w:cstheme="minorHAnsi"/>
          <w:b w:val="0"/>
          <w:bCs/>
          <w:sz w:val="22"/>
        </w:rPr>
        <w:t>HS, social care, and education providers.</w:t>
      </w:r>
    </w:p>
    <w:p w14:paraId="30AD6DB6" w14:textId="77777777" w:rsidR="00FD7266" w:rsidRPr="00FD7266" w:rsidRDefault="00FD7266" w:rsidP="00FD7266">
      <w:pPr>
        <w:numPr>
          <w:ilvl w:val="0"/>
          <w:numId w:val="28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Provide clinical leadership in managing complex cases and safeguarding concerns.</w:t>
      </w:r>
    </w:p>
    <w:p w14:paraId="0856B510" w14:textId="77777777" w:rsidR="00FD7266" w:rsidRPr="00FD7266" w:rsidRDefault="00FD7266" w:rsidP="00FD7266">
      <w:p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Leadership &amp; Governance</w:t>
      </w:r>
    </w:p>
    <w:p w14:paraId="016CE768" w14:textId="77777777" w:rsidR="00FD7266" w:rsidRPr="00FD7266" w:rsidRDefault="00FD7266" w:rsidP="00FD7266">
      <w:pPr>
        <w:numPr>
          <w:ilvl w:val="0"/>
          <w:numId w:val="29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Contribute to service development and quality improvement initiatives.</w:t>
      </w:r>
    </w:p>
    <w:p w14:paraId="49F623EC" w14:textId="77777777" w:rsidR="00FD7266" w:rsidRPr="00FD7266" w:rsidRDefault="00FD7266" w:rsidP="00FD7266">
      <w:pPr>
        <w:numPr>
          <w:ilvl w:val="0"/>
          <w:numId w:val="29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Participate in clinical governance, audit, and peer review activities.</w:t>
      </w:r>
    </w:p>
    <w:p w14:paraId="02CCF5D9" w14:textId="77777777" w:rsidR="00FD7266" w:rsidRPr="00FD7266" w:rsidRDefault="00FD7266" w:rsidP="00FD7266">
      <w:pPr>
        <w:numPr>
          <w:ilvl w:val="0"/>
          <w:numId w:val="29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Support junior medical staff and contribute to teaching and supervision.</w:t>
      </w:r>
    </w:p>
    <w:p w14:paraId="0C002DFF" w14:textId="77777777" w:rsidR="00FD7266" w:rsidRPr="00FD7266" w:rsidRDefault="00FD7266" w:rsidP="00FD7266">
      <w:pPr>
        <w:numPr>
          <w:ilvl w:val="0"/>
          <w:numId w:val="29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Attend and contribute to management meetings and strategic planning.</w:t>
      </w:r>
    </w:p>
    <w:p w14:paraId="7DF150E6" w14:textId="77777777" w:rsidR="00FD7266" w:rsidRPr="00FD7266" w:rsidRDefault="00FD7266" w:rsidP="00FD7266">
      <w:p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On-call Duties</w:t>
      </w:r>
    </w:p>
    <w:p w14:paraId="04BCD399" w14:textId="35BE6660" w:rsidR="00FD7266" w:rsidRPr="00FD7266" w:rsidRDefault="00FD7266" w:rsidP="00FD7266">
      <w:pPr>
        <w:numPr>
          <w:ilvl w:val="0"/>
          <w:numId w:val="30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Participate in the C</w:t>
      </w:r>
      <w:r w:rsidR="00B4108D" w:rsidRPr="00A3350F">
        <w:rPr>
          <w:rFonts w:asciiTheme="minorHAnsi" w:hAnsiTheme="minorHAnsi" w:cstheme="minorHAnsi"/>
          <w:b w:val="0"/>
          <w:bCs/>
          <w:sz w:val="22"/>
        </w:rPr>
        <w:t>YP</w:t>
      </w:r>
      <w:r w:rsidRPr="00FD7266">
        <w:rPr>
          <w:rFonts w:asciiTheme="minorHAnsi" w:hAnsiTheme="minorHAnsi" w:cstheme="minorHAnsi"/>
          <w:b w:val="0"/>
          <w:bCs/>
          <w:sz w:val="22"/>
        </w:rPr>
        <w:t>MHS consultant on-call rota (frequency to be agreed)</w:t>
      </w:r>
      <w:r w:rsidRPr="00FD7266">
        <w:rPr>
          <w:rFonts w:asciiTheme="minorHAnsi" w:hAnsiTheme="minorHAnsi" w:cstheme="minorHAnsi"/>
          <w:b w:val="0"/>
          <w:bCs/>
          <w:sz w:val="22"/>
        </w:rPr>
        <w:pict w14:anchorId="3AE3F3E1">
          <v:rect id="_x0000_i1063" style="width:0;height:1.5pt" o:hralign="center" o:hrstd="t" o:hr="t" fillcolor="#a0a0a0" stroked="f"/>
        </w:pict>
      </w:r>
    </w:p>
    <w:p w14:paraId="5B0E36AC" w14:textId="77777777" w:rsidR="00FD7266" w:rsidRPr="00FD7266" w:rsidRDefault="00FD7266" w:rsidP="00FD7266">
      <w:p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Person Specification</w:t>
      </w:r>
    </w:p>
    <w:p w14:paraId="4B545720" w14:textId="77777777" w:rsidR="00FD7266" w:rsidRPr="00FD7266" w:rsidRDefault="00FD7266" w:rsidP="00FD7266">
      <w:p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Essential</w:t>
      </w:r>
    </w:p>
    <w:p w14:paraId="7D9F3D04" w14:textId="77777777" w:rsidR="00FD7266" w:rsidRPr="00FD7266" w:rsidRDefault="00FD7266" w:rsidP="00FD7266">
      <w:pPr>
        <w:numPr>
          <w:ilvl w:val="0"/>
          <w:numId w:val="31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Full GMC registration with a licence to practise.</w:t>
      </w:r>
    </w:p>
    <w:p w14:paraId="60F4ACDA" w14:textId="77777777" w:rsidR="00FD7266" w:rsidRPr="00FD7266" w:rsidRDefault="00FD7266" w:rsidP="00FD7266">
      <w:pPr>
        <w:numPr>
          <w:ilvl w:val="0"/>
          <w:numId w:val="31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Inclusion on the Specialist Register or within 6 months of CCT in Child and Adolescent Psychiatry.</w:t>
      </w:r>
    </w:p>
    <w:p w14:paraId="2597FE57" w14:textId="36C9A550" w:rsidR="00FD7266" w:rsidRDefault="00FD7266" w:rsidP="00FD7266">
      <w:pPr>
        <w:numPr>
          <w:ilvl w:val="0"/>
          <w:numId w:val="31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Extensive experience in C</w:t>
      </w:r>
      <w:r w:rsidR="00B4108D" w:rsidRPr="00A3350F">
        <w:rPr>
          <w:rFonts w:asciiTheme="minorHAnsi" w:hAnsiTheme="minorHAnsi" w:cstheme="minorHAnsi"/>
          <w:b w:val="0"/>
          <w:bCs/>
          <w:sz w:val="22"/>
        </w:rPr>
        <w:t>YP</w:t>
      </w:r>
      <w:r w:rsidRPr="00FD7266">
        <w:rPr>
          <w:rFonts w:asciiTheme="minorHAnsi" w:hAnsiTheme="minorHAnsi" w:cstheme="minorHAnsi"/>
          <w:b w:val="0"/>
          <w:bCs/>
          <w:sz w:val="22"/>
        </w:rPr>
        <w:t>MHS, including inpatient settings.</w:t>
      </w:r>
    </w:p>
    <w:p w14:paraId="328BD279" w14:textId="77777777" w:rsidR="00A3350F" w:rsidRDefault="00A3350F" w:rsidP="00A3350F">
      <w:p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</w:p>
    <w:p w14:paraId="26E7F021" w14:textId="77777777" w:rsidR="00A3350F" w:rsidRDefault="00A3350F" w:rsidP="00A3350F">
      <w:p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</w:p>
    <w:p w14:paraId="68033FE2" w14:textId="77777777" w:rsidR="00A3350F" w:rsidRPr="00FD7266" w:rsidRDefault="00A3350F" w:rsidP="00A3350F">
      <w:p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</w:p>
    <w:p w14:paraId="53050C99" w14:textId="77777777" w:rsidR="00FD7266" w:rsidRPr="00FD7266" w:rsidRDefault="00FD7266" w:rsidP="00FD7266">
      <w:pPr>
        <w:numPr>
          <w:ilvl w:val="0"/>
          <w:numId w:val="31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Excellent communication, leadership, and team-working skills.</w:t>
      </w:r>
    </w:p>
    <w:p w14:paraId="03C11DE1" w14:textId="77777777" w:rsidR="00FD7266" w:rsidRPr="00FD7266" w:rsidRDefault="00FD7266" w:rsidP="00FD7266">
      <w:pPr>
        <w:numPr>
          <w:ilvl w:val="0"/>
          <w:numId w:val="31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Commitment to safeguarding and trauma-informed care.</w:t>
      </w:r>
    </w:p>
    <w:p w14:paraId="22A4017A" w14:textId="77777777" w:rsidR="00FD7266" w:rsidRPr="00FD7266" w:rsidRDefault="00FD7266" w:rsidP="00FD7266">
      <w:p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Desirable</w:t>
      </w:r>
    </w:p>
    <w:p w14:paraId="08D97CC4" w14:textId="77777777" w:rsidR="00FD7266" w:rsidRPr="00FD7266" w:rsidRDefault="00FD7266" w:rsidP="00FD7266">
      <w:pPr>
        <w:numPr>
          <w:ilvl w:val="0"/>
          <w:numId w:val="32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Experience in service development or research.</w:t>
      </w:r>
    </w:p>
    <w:p w14:paraId="1A941DB5" w14:textId="77777777" w:rsidR="00FD7266" w:rsidRPr="00FD7266" w:rsidRDefault="00FD7266" w:rsidP="00FD7266">
      <w:pPr>
        <w:numPr>
          <w:ilvl w:val="0"/>
          <w:numId w:val="32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Additional training in psychotherapy or systemic approaches.</w:t>
      </w:r>
    </w:p>
    <w:p w14:paraId="3F05B8EA" w14:textId="77777777" w:rsidR="00FD7266" w:rsidRPr="00FD7266" w:rsidRDefault="00FD7266" w:rsidP="00FD7266">
      <w:p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pict w14:anchorId="560FC41F">
          <v:rect id="_x0000_i1064" style="width:0;height:1.5pt" o:hralign="center" o:hrstd="t" o:hr="t" fillcolor="#a0a0a0" stroked="f"/>
        </w:pict>
      </w:r>
    </w:p>
    <w:p w14:paraId="5993B25D" w14:textId="77777777" w:rsidR="00FD7266" w:rsidRPr="00FD7266" w:rsidRDefault="00FD7266" w:rsidP="00FD7266">
      <w:p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Team Structure</w:t>
      </w:r>
    </w:p>
    <w:p w14:paraId="122E6CF5" w14:textId="77777777" w:rsidR="00FD7266" w:rsidRPr="00FD7266" w:rsidRDefault="00FD7266" w:rsidP="00FD7266">
      <w:pPr>
        <w:numPr>
          <w:ilvl w:val="0"/>
          <w:numId w:val="33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 xml:space="preserve">Multidisciplinary team </w:t>
      </w:r>
      <w:proofErr w:type="gramStart"/>
      <w:r w:rsidRPr="00FD7266">
        <w:rPr>
          <w:rFonts w:asciiTheme="minorHAnsi" w:hAnsiTheme="minorHAnsi" w:cstheme="minorHAnsi"/>
          <w:b w:val="0"/>
          <w:bCs/>
          <w:sz w:val="22"/>
        </w:rPr>
        <w:t>includes:</w:t>
      </w:r>
      <w:proofErr w:type="gramEnd"/>
      <w:r w:rsidRPr="00FD7266">
        <w:rPr>
          <w:rFonts w:asciiTheme="minorHAnsi" w:hAnsiTheme="minorHAnsi" w:cstheme="minorHAnsi"/>
          <w:b w:val="0"/>
          <w:bCs/>
          <w:sz w:val="22"/>
        </w:rPr>
        <w:t xml:space="preserve"> psychologists, nurses, occupational therapists, social workers, family therapists, and education staff.</w:t>
      </w:r>
    </w:p>
    <w:p w14:paraId="1A16BE4F" w14:textId="7BE1B962" w:rsidR="00FD7266" w:rsidRPr="00FD7266" w:rsidRDefault="00FD7266" w:rsidP="00FD7266">
      <w:pPr>
        <w:numPr>
          <w:ilvl w:val="0"/>
          <w:numId w:val="33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Supported by junior doctors (</w:t>
      </w:r>
      <w:r w:rsidRPr="00A3350F">
        <w:rPr>
          <w:rFonts w:asciiTheme="minorHAnsi" w:hAnsiTheme="minorHAnsi" w:cstheme="minorHAnsi"/>
          <w:b w:val="0"/>
          <w:bCs/>
          <w:sz w:val="22"/>
        </w:rPr>
        <w:t>Specialist doctor/RMO after hours</w:t>
      </w:r>
      <w:r w:rsidRPr="00FD7266">
        <w:rPr>
          <w:rFonts w:asciiTheme="minorHAnsi" w:hAnsiTheme="minorHAnsi" w:cstheme="minorHAnsi"/>
          <w:b w:val="0"/>
          <w:bCs/>
          <w:sz w:val="22"/>
        </w:rPr>
        <w:t>).</w:t>
      </w:r>
    </w:p>
    <w:p w14:paraId="22C29BAE" w14:textId="77777777" w:rsidR="00FD7266" w:rsidRPr="00FD7266" w:rsidRDefault="00FD7266" w:rsidP="00FD7266">
      <w:p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pict w14:anchorId="35E3BABF">
          <v:rect id="_x0000_i1065" style="width:0;height:1.5pt" o:hralign="center" o:hrstd="t" o:hr="t" fillcolor="#a0a0a0" stroked="f"/>
        </w:pict>
      </w:r>
    </w:p>
    <w:p w14:paraId="1EDB348F" w14:textId="77777777" w:rsidR="00FD7266" w:rsidRPr="00FD7266" w:rsidRDefault="00FD7266" w:rsidP="00FD7266">
      <w:p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Benefits</w:t>
      </w:r>
    </w:p>
    <w:p w14:paraId="667DEF03" w14:textId="77777777" w:rsidR="00FD7266" w:rsidRPr="00FD7266" w:rsidRDefault="00FD7266" w:rsidP="00FD7266">
      <w:pPr>
        <w:numPr>
          <w:ilvl w:val="0"/>
          <w:numId w:val="34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 xml:space="preserve">Study </w:t>
      </w:r>
      <w:proofErr w:type="gramStart"/>
      <w:r w:rsidRPr="00FD7266">
        <w:rPr>
          <w:rFonts w:asciiTheme="minorHAnsi" w:hAnsiTheme="minorHAnsi" w:cstheme="minorHAnsi"/>
          <w:b w:val="0"/>
          <w:bCs/>
          <w:sz w:val="22"/>
        </w:rPr>
        <w:t>leave</w:t>
      </w:r>
      <w:proofErr w:type="gramEnd"/>
      <w:r w:rsidRPr="00FD7266">
        <w:rPr>
          <w:rFonts w:asciiTheme="minorHAnsi" w:hAnsiTheme="minorHAnsi" w:cstheme="minorHAnsi"/>
          <w:b w:val="0"/>
          <w:bCs/>
          <w:sz w:val="22"/>
        </w:rPr>
        <w:t xml:space="preserve"> and CPD funding</w:t>
      </w:r>
    </w:p>
    <w:p w14:paraId="2FC56F6A" w14:textId="77777777" w:rsidR="00FD7266" w:rsidRPr="00FD7266" w:rsidRDefault="00FD7266" w:rsidP="00FD7266">
      <w:pPr>
        <w:numPr>
          <w:ilvl w:val="0"/>
          <w:numId w:val="34"/>
        </w:num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t>Access to wellbeing and professional development resources</w:t>
      </w:r>
    </w:p>
    <w:p w14:paraId="444FF665" w14:textId="77777777" w:rsidR="00FD7266" w:rsidRPr="00FD7266" w:rsidRDefault="00FD7266" w:rsidP="00FD7266">
      <w:p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  <w:r w:rsidRPr="00FD7266">
        <w:rPr>
          <w:rFonts w:asciiTheme="minorHAnsi" w:hAnsiTheme="minorHAnsi" w:cstheme="minorHAnsi"/>
          <w:b w:val="0"/>
          <w:bCs/>
          <w:sz w:val="22"/>
        </w:rPr>
        <w:pict w14:anchorId="7C7FF0EC">
          <v:rect id="_x0000_i1066" style="width:0;height:1.5pt" o:hralign="center" o:hrstd="t" o:hr="t" fillcolor="#a0a0a0" stroked="f"/>
        </w:pict>
      </w:r>
    </w:p>
    <w:p w14:paraId="1DE8DF5C" w14:textId="4176187D" w:rsidR="00001BC3" w:rsidRPr="00A3350F" w:rsidRDefault="00001BC3">
      <w:pPr>
        <w:ind w:right="0"/>
        <w:jc w:val="left"/>
        <w:rPr>
          <w:rFonts w:asciiTheme="minorHAnsi" w:hAnsiTheme="minorHAnsi" w:cstheme="minorHAnsi"/>
          <w:b w:val="0"/>
          <w:bCs/>
          <w:sz w:val="22"/>
        </w:rPr>
      </w:pPr>
    </w:p>
    <w:sectPr w:rsidR="00001BC3" w:rsidRPr="00A3350F" w:rsidSect="007C1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378" w:bottom="98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61467" w14:textId="77777777" w:rsidR="00A5087D" w:rsidRDefault="00A5087D" w:rsidP="00006BE9">
      <w:pPr>
        <w:spacing w:line="240" w:lineRule="auto"/>
      </w:pPr>
      <w:r>
        <w:separator/>
      </w:r>
    </w:p>
  </w:endnote>
  <w:endnote w:type="continuationSeparator" w:id="0">
    <w:p w14:paraId="2E919AAD" w14:textId="77777777" w:rsidR="00A5087D" w:rsidRDefault="00A5087D" w:rsidP="00006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0C12" w14:textId="77777777" w:rsidR="00205898" w:rsidRDefault="00205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9990" w14:textId="20C13508" w:rsidR="00006BE9" w:rsidRPr="00006BE9" w:rsidRDefault="00006BE9" w:rsidP="00006BE9">
    <w:pPr>
      <w:pStyle w:val="Footer"/>
      <w:jc w:val="right"/>
      <w:rPr>
        <w:b w:val="0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C3BE" w14:textId="77777777" w:rsidR="00205898" w:rsidRDefault="00205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2245" w14:textId="77777777" w:rsidR="00A5087D" w:rsidRDefault="00A5087D" w:rsidP="00006BE9">
      <w:pPr>
        <w:spacing w:line="240" w:lineRule="auto"/>
      </w:pPr>
      <w:r>
        <w:separator/>
      </w:r>
    </w:p>
  </w:footnote>
  <w:footnote w:type="continuationSeparator" w:id="0">
    <w:p w14:paraId="75B7E393" w14:textId="77777777" w:rsidR="00A5087D" w:rsidRDefault="00A5087D" w:rsidP="00006B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BEA1" w14:textId="77777777" w:rsidR="00205898" w:rsidRDefault="00205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FE36" w14:textId="5AC84450" w:rsidR="007A36B6" w:rsidRDefault="007A36B6" w:rsidP="00205898">
    <w:pPr>
      <w:pStyle w:val="Header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462BE0" wp14:editId="78D648C3">
          <wp:simplePos x="0" y="0"/>
          <wp:positionH relativeFrom="column">
            <wp:posOffset>-685800</wp:posOffset>
          </wp:positionH>
          <wp:positionV relativeFrom="paragraph">
            <wp:posOffset>-285750</wp:posOffset>
          </wp:positionV>
          <wp:extent cx="1400175" cy="1078865"/>
          <wp:effectExtent l="0" t="0" r="9525" b="6985"/>
          <wp:wrapTight wrapText="bothSides">
            <wp:wrapPolygon edited="0">
              <wp:start x="0" y="0"/>
              <wp:lineTo x="0" y="21358"/>
              <wp:lineTo x="21453" y="21358"/>
              <wp:lineTo x="214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107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9A8D14" w14:textId="77777777" w:rsidR="007A36B6" w:rsidRDefault="007A36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9356" w14:textId="77777777" w:rsidR="00205898" w:rsidRDefault="00205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F8C"/>
    <w:multiLevelType w:val="multilevel"/>
    <w:tmpl w:val="D13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15978"/>
    <w:multiLevelType w:val="hybridMultilevel"/>
    <w:tmpl w:val="42261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1513A"/>
    <w:multiLevelType w:val="multilevel"/>
    <w:tmpl w:val="D256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85E9A"/>
    <w:multiLevelType w:val="hybridMultilevel"/>
    <w:tmpl w:val="D288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A5729"/>
    <w:multiLevelType w:val="multilevel"/>
    <w:tmpl w:val="08E2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543C9"/>
    <w:multiLevelType w:val="hybridMultilevel"/>
    <w:tmpl w:val="11624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34C66"/>
    <w:multiLevelType w:val="hybridMultilevel"/>
    <w:tmpl w:val="49B2AFBA"/>
    <w:lvl w:ilvl="0" w:tplc="E12869A8">
      <w:start w:val="8"/>
      <w:numFmt w:val="bullet"/>
      <w:lvlText w:val="•"/>
      <w:lvlJc w:val="left"/>
      <w:pPr>
        <w:ind w:left="1080" w:hanging="72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11889"/>
    <w:multiLevelType w:val="multilevel"/>
    <w:tmpl w:val="F764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268C8"/>
    <w:multiLevelType w:val="multilevel"/>
    <w:tmpl w:val="FB12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E6170"/>
    <w:multiLevelType w:val="hybridMultilevel"/>
    <w:tmpl w:val="AAB20756"/>
    <w:lvl w:ilvl="0" w:tplc="E12869A8">
      <w:start w:val="8"/>
      <w:numFmt w:val="bullet"/>
      <w:lvlText w:val="•"/>
      <w:lvlJc w:val="left"/>
      <w:pPr>
        <w:ind w:left="1080" w:hanging="72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20625"/>
    <w:multiLevelType w:val="hybridMultilevel"/>
    <w:tmpl w:val="0DB67C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FA39ED"/>
    <w:multiLevelType w:val="hybridMultilevel"/>
    <w:tmpl w:val="BB146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33261"/>
    <w:multiLevelType w:val="multilevel"/>
    <w:tmpl w:val="C19C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FD5BD4"/>
    <w:multiLevelType w:val="hybridMultilevel"/>
    <w:tmpl w:val="5EA8B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F6B50"/>
    <w:multiLevelType w:val="hybridMultilevel"/>
    <w:tmpl w:val="56B83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51473"/>
    <w:multiLevelType w:val="hybridMultilevel"/>
    <w:tmpl w:val="6A3E5330"/>
    <w:lvl w:ilvl="0" w:tplc="D1BEE9C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A485F8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843FB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EA47BA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48768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7A0C5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FC9006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52B322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86BF36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8E7219"/>
    <w:multiLevelType w:val="multilevel"/>
    <w:tmpl w:val="E32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4937A5"/>
    <w:multiLevelType w:val="hybridMultilevel"/>
    <w:tmpl w:val="E18EB7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1225DED"/>
    <w:multiLevelType w:val="hybridMultilevel"/>
    <w:tmpl w:val="4C920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C04F3"/>
    <w:multiLevelType w:val="hybridMultilevel"/>
    <w:tmpl w:val="0E52C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74317"/>
    <w:multiLevelType w:val="hybridMultilevel"/>
    <w:tmpl w:val="85F80286"/>
    <w:lvl w:ilvl="0" w:tplc="339416E4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A2475"/>
    <w:multiLevelType w:val="hybridMultilevel"/>
    <w:tmpl w:val="03C2780E"/>
    <w:lvl w:ilvl="0" w:tplc="10D63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65328"/>
    <w:multiLevelType w:val="multilevel"/>
    <w:tmpl w:val="CFA6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052632"/>
    <w:multiLevelType w:val="multilevel"/>
    <w:tmpl w:val="0DD0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7E54F1"/>
    <w:multiLevelType w:val="hybridMultilevel"/>
    <w:tmpl w:val="2ACC3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D37F7"/>
    <w:multiLevelType w:val="hybridMultilevel"/>
    <w:tmpl w:val="82B84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B3417"/>
    <w:multiLevelType w:val="multilevel"/>
    <w:tmpl w:val="43E2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AA59F2"/>
    <w:multiLevelType w:val="hybridMultilevel"/>
    <w:tmpl w:val="C7B4DAE4"/>
    <w:lvl w:ilvl="0" w:tplc="F056D5C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2CAE43E">
      <w:start w:val="1"/>
      <w:numFmt w:val="bullet"/>
      <w:lvlText w:val="o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E3CCE4E">
      <w:start w:val="1"/>
      <w:numFmt w:val="bullet"/>
      <w:lvlText w:val="▪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7AAED26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D6027C4">
      <w:start w:val="1"/>
      <w:numFmt w:val="bullet"/>
      <w:lvlText w:val="o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CD2DB50">
      <w:start w:val="1"/>
      <w:numFmt w:val="bullet"/>
      <w:lvlText w:val="▪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36ADB62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0AC348C">
      <w:start w:val="1"/>
      <w:numFmt w:val="bullet"/>
      <w:lvlText w:val="o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522ECC8">
      <w:start w:val="1"/>
      <w:numFmt w:val="bullet"/>
      <w:lvlText w:val="▪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01F60CC"/>
    <w:multiLevelType w:val="hybridMultilevel"/>
    <w:tmpl w:val="06543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92F87"/>
    <w:multiLevelType w:val="multilevel"/>
    <w:tmpl w:val="07D6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F73CC3"/>
    <w:multiLevelType w:val="hybridMultilevel"/>
    <w:tmpl w:val="8A740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B07CE"/>
    <w:multiLevelType w:val="multilevel"/>
    <w:tmpl w:val="231C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9B2B97"/>
    <w:multiLevelType w:val="hybridMultilevel"/>
    <w:tmpl w:val="FA7AA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B2CCA"/>
    <w:multiLevelType w:val="multilevel"/>
    <w:tmpl w:val="1640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818603">
    <w:abstractNumId w:val="15"/>
  </w:num>
  <w:num w:numId="2" w16cid:durableId="1322274578">
    <w:abstractNumId w:val="33"/>
  </w:num>
  <w:num w:numId="3" w16cid:durableId="1058548893">
    <w:abstractNumId w:val="21"/>
  </w:num>
  <w:num w:numId="4" w16cid:durableId="11273678">
    <w:abstractNumId w:val="31"/>
  </w:num>
  <w:num w:numId="5" w16cid:durableId="1513371804">
    <w:abstractNumId w:val="24"/>
  </w:num>
  <w:num w:numId="6" w16cid:durableId="1891307076">
    <w:abstractNumId w:val="9"/>
  </w:num>
  <w:num w:numId="7" w16cid:durableId="142934281">
    <w:abstractNumId w:val="6"/>
  </w:num>
  <w:num w:numId="8" w16cid:durableId="1680934558">
    <w:abstractNumId w:val="22"/>
  </w:num>
  <w:num w:numId="9" w16cid:durableId="356007481">
    <w:abstractNumId w:val="0"/>
  </w:num>
  <w:num w:numId="10" w16cid:durableId="1919440529">
    <w:abstractNumId w:val="5"/>
  </w:num>
  <w:num w:numId="11" w16cid:durableId="1893275381">
    <w:abstractNumId w:val="3"/>
  </w:num>
  <w:num w:numId="12" w16cid:durableId="2018262685">
    <w:abstractNumId w:val="2"/>
  </w:num>
  <w:num w:numId="13" w16cid:durableId="2094861318">
    <w:abstractNumId w:val="8"/>
  </w:num>
  <w:num w:numId="14" w16cid:durableId="1792436297">
    <w:abstractNumId w:val="17"/>
  </w:num>
  <w:num w:numId="15" w16cid:durableId="1191459058">
    <w:abstractNumId w:val="25"/>
  </w:num>
  <w:num w:numId="16" w16cid:durableId="760220194">
    <w:abstractNumId w:val="27"/>
  </w:num>
  <w:num w:numId="17" w16cid:durableId="540677097">
    <w:abstractNumId w:val="20"/>
  </w:num>
  <w:num w:numId="18" w16cid:durableId="1854609392">
    <w:abstractNumId w:val="30"/>
  </w:num>
  <w:num w:numId="19" w16cid:durableId="1496188486">
    <w:abstractNumId w:val="14"/>
  </w:num>
  <w:num w:numId="20" w16cid:durableId="139268054">
    <w:abstractNumId w:val="1"/>
  </w:num>
  <w:num w:numId="21" w16cid:durableId="1399598365">
    <w:abstractNumId w:val="19"/>
  </w:num>
  <w:num w:numId="22" w16cid:durableId="1996299330">
    <w:abstractNumId w:val="32"/>
  </w:num>
  <w:num w:numId="23" w16cid:durableId="1486362925">
    <w:abstractNumId w:val="28"/>
  </w:num>
  <w:num w:numId="24" w16cid:durableId="832641567">
    <w:abstractNumId w:val="11"/>
  </w:num>
  <w:num w:numId="25" w16cid:durableId="893659206">
    <w:abstractNumId w:val="10"/>
  </w:num>
  <w:num w:numId="26" w16cid:durableId="1546913778">
    <w:abstractNumId w:val="18"/>
  </w:num>
  <w:num w:numId="27" w16cid:durableId="627049588">
    <w:abstractNumId w:val="13"/>
  </w:num>
  <w:num w:numId="28" w16cid:durableId="1491289369">
    <w:abstractNumId w:val="26"/>
  </w:num>
  <w:num w:numId="29" w16cid:durableId="1433822963">
    <w:abstractNumId w:val="4"/>
  </w:num>
  <w:num w:numId="30" w16cid:durableId="2014338518">
    <w:abstractNumId w:val="16"/>
  </w:num>
  <w:num w:numId="31" w16cid:durableId="967391050">
    <w:abstractNumId w:val="7"/>
  </w:num>
  <w:num w:numId="32" w16cid:durableId="849415445">
    <w:abstractNumId w:val="23"/>
  </w:num>
  <w:num w:numId="33" w16cid:durableId="34623085">
    <w:abstractNumId w:val="12"/>
  </w:num>
  <w:num w:numId="34" w16cid:durableId="65811738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4E9"/>
    <w:rsid w:val="00001BC3"/>
    <w:rsid w:val="00006208"/>
    <w:rsid w:val="00006BE9"/>
    <w:rsid w:val="000131A1"/>
    <w:rsid w:val="00014BB8"/>
    <w:rsid w:val="000973FA"/>
    <w:rsid w:val="000D6F71"/>
    <w:rsid w:val="000F3185"/>
    <w:rsid w:val="00116642"/>
    <w:rsid w:val="0014416F"/>
    <w:rsid w:val="00153411"/>
    <w:rsid w:val="001A54B7"/>
    <w:rsid w:val="001B5A12"/>
    <w:rsid w:val="001F4038"/>
    <w:rsid w:val="00205898"/>
    <w:rsid w:val="00234677"/>
    <w:rsid w:val="00240706"/>
    <w:rsid w:val="002A4CA4"/>
    <w:rsid w:val="002F2E67"/>
    <w:rsid w:val="00314C25"/>
    <w:rsid w:val="00321DBF"/>
    <w:rsid w:val="0035659D"/>
    <w:rsid w:val="003A30AD"/>
    <w:rsid w:val="00464391"/>
    <w:rsid w:val="004751C1"/>
    <w:rsid w:val="00495814"/>
    <w:rsid w:val="004A463F"/>
    <w:rsid w:val="004D728B"/>
    <w:rsid w:val="005508FA"/>
    <w:rsid w:val="005C3856"/>
    <w:rsid w:val="005C71F5"/>
    <w:rsid w:val="005C76C7"/>
    <w:rsid w:val="005D457C"/>
    <w:rsid w:val="00602972"/>
    <w:rsid w:val="00617E56"/>
    <w:rsid w:val="00727850"/>
    <w:rsid w:val="0074376D"/>
    <w:rsid w:val="00743C10"/>
    <w:rsid w:val="007A13F0"/>
    <w:rsid w:val="007A36B6"/>
    <w:rsid w:val="007A3E10"/>
    <w:rsid w:val="007B1AA0"/>
    <w:rsid w:val="007C13DC"/>
    <w:rsid w:val="007F722A"/>
    <w:rsid w:val="00805B05"/>
    <w:rsid w:val="008504E9"/>
    <w:rsid w:val="00851A47"/>
    <w:rsid w:val="008523B3"/>
    <w:rsid w:val="00854264"/>
    <w:rsid w:val="008908B9"/>
    <w:rsid w:val="008B4308"/>
    <w:rsid w:val="008C6FAB"/>
    <w:rsid w:val="00901479"/>
    <w:rsid w:val="009017BA"/>
    <w:rsid w:val="00902C74"/>
    <w:rsid w:val="00903321"/>
    <w:rsid w:val="009112DF"/>
    <w:rsid w:val="0094269C"/>
    <w:rsid w:val="00955FCA"/>
    <w:rsid w:val="00990759"/>
    <w:rsid w:val="009E628D"/>
    <w:rsid w:val="009F6DEA"/>
    <w:rsid w:val="00A13CDC"/>
    <w:rsid w:val="00A3350F"/>
    <w:rsid w:val="00A5087D"/>
    <w:rsid w:val="00A668D7"/>
    <w:rsid w:val="00AB2D70"/>
    <w:rsid w:val="00AC2418"/>
    <w:rsid w:val="00AE2027"/>
    <w:rsid w:val="00AF367B"/>
    <w:rsid w:val="00B13342"/>
    <w:rsid w:val="00B4108D"/>
    <w:rsid w:val="00BE7421"/>
    <w:rsid w:val="00C005DB"/>
    <w:rsid w:val="00C075CC"/>
    <w:rsid w:val="00C07852"/>
    <w:rsid w:val="00C453C0"/>
    <w:rsid w:val="00C61B23"/>
    <w:rsid w:val="00CA08D7"/>
    <w:rsid w:val="00CB16A9"/>
    <w:rsid w:val="00CD5BC8"/>
    <w:rsid w:val="00CE5126"/>
    <w:rsid w:val="00CF0D9A"/>
    <w:rsid w:val="00D66F16"/>
    <w:rsid w:val="00E7063B"/>
    <w:rsid w:val="00E86A6E"/>
    <w:rsid w:val="00EB0B62"/>
    <w:rsid w:val="00ED2EDB"/>
    <w:rsid w:val="00F07D10"/>
    <w:rsid w:val="00F11943"/>
    <w:rsid w:val="00F33921"/>
    <w:rsid w:val="00F4293B"/>
    <w:rsid w:val="00F67CA9"/>
    <w:rsid w:val="00F9715D"/>
    <w:rsid w:val="00FB4D5C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C0C87"/>
  <w15:docId w15:val="{9AD2F3B5-AADC-4D84-83C1-6EA05450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60"/>
      <w:jc w:val="center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DefaultParagraphFont"/>
    <w:rsid w:val="00743C10"/>
  </w:style>
  <w:style w:type="character" w:styleId="Strong">
    <w:name w:val="Strong"/>
    <w:basedOn w:val="DefaultParagraphFont"/>
    <w:uiPriority w:val="22"/>
    <w:qFormat/>
    <w:rsid w:val="00743C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06BE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BE9"/>
    <w:rPr>
      <w:rFonts w:ascii="Calibri" w:eastAsia="Calibri" w:hAnsi="Calibri" w:cs="Calibri"/>
      <w:b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006BE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BE9"/>
    <w:rPr>
      <w:rFonts w:ascii="Calibri" w:eastAsia="Calibri" w:hAnsi="Calibri" w:cs="Calibri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F0"/>
    <w:rPr>
      <w:rFonts w:ascii="Tahoma" w:eastAsia="Calibri" w:hAnsi="Tahoma" w:cs="Tahoma"/>
      <w:b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E2027"/>
    <w:pPr>
      <w:ind w:left="720"/>
      <w:contextualSpacing/>
    </w:pPr>
  </w:style>
  <w:style w:type="paragraph" w:styleId="BodyText">
    <w:name w:val="Body Text"/>
    <w:basedOn w:val="Normal"/>
    <w:link w:val="BodyTextChar"/>
    <w:rsid w:val="00FB4D5C"/>
    <w:pPr>
      <w:spacing w:line="240" w:lineRule="auto"/>
      <w:ind w:right="0"/>
      <w:jc w:val="both"/>
    </w:pPr>
    <w:rPr>
      <w:rFonts w:ascii="Arial" w:eastAsia="Times New Roman" w:hAnsi="Arial" w:cs="Times New Roman"/>
      <w:b w:val="0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B4D5C"/>
    <w:rPr>
      <w:rFonts w:ascii="Arial" w:eastAsia="Times New Roman" w:hAnsi="Arial" w:cs="Times New Roman"/>
      <w:color w:val="000000"/>
      <w:sz w:val="24"/>
      <w:szCs w:val="20"/>
      <w:lang w:eastAsia="en-US"/>
    </w:rPr>
  </w:style>
  <w:style w:type="paragraph" w:customStyle="1" w:styleId="Default">
    <w:name w:val="Default"/>
    <w:rsid w:val="001B5A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3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391"/>
    <w:rPr>
      <w:rFonts w:ascii="Calibri" w:eastAsia="Calibri" w:hAnsi="Calibri" w:cs="Calibri"/>
      <w:b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391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39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205898"/>
    <w:pPr>
      <w:spacing w:after="0" w:line="240" w:lineRule="auto"/>
    </w:pPr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D5B02-7757-445C-B1D1-9B5467B2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Nash</dc:creator>
  <cp:lastModifiedBy>Carolina Schneider</cp:lastModifiedBy>
  <cp:revision>3</cp:revision>
  <cp:lastPrinted>2020-11-04T08:46:00Z</cp:lastPrinted>
  <dcterms:created xsi:type="dcterms:W3CDTF">2025-11-09T14:03:00Z</dcterms:created>
  <dcterms:modified xsi:type="dcterms:W3CDTF">2025-11-09T14:04:00Z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1dc3c0-e428-4cb7-9c8f-13a9c235d836_Enabled">
    <vt:lpwstr>true</vt:lpwstr>
  </property>
  <property fmtid="{D5CDD505-2E9C-101B-9397-08002B2CF9AE}" pid="3" name="MSIP_Label_1b1dc3c0-e428-4cb7-9c8f-13a9c235d836_SetDate">
    <vt:lpwstr>2025-05-28T23:50:49Z</vt:lpwstr>
  </property>
  <property fmtid="{D5CDD505-2E9C-101B-9397-08002B2CF9AE}" pid="4" name="MSIP_Label_1b1dc3c0-e428-4cb7-9c8f-13a9c235d836_Method">
    <vt:lpwstr>Standard</vt:lpwstr>
  </property>
  <property fmtid="{D5CDD505-2E9C-101B-9397-08002B2CF9AE}" pid="5" name="MSIP_Label_1b1dc3c0-e428-4cb7-9c8f-13a9c235d836_Name">
    <vt:lpwstr>Business Use</vt:lpwstr>
  </property>
  <property fmtid="{D5CDD505-2E9C-101B-9397-08002B2CF9AE}" pid="6" name="MSIP_Label_1b1dc3c0-e428-4cb7-9c8f-13a9c235d836_SiteId">
    <vt:lpwstr>74aa6f55-189c-4f4a-a113-f395443e107c</vt:lpwstr>
  </property>
  <property fmtid="{D5CDD505-2E9C-101B-9397-08002B2CF9AE}" pid="7" name="MSIP_Label_1b1dc3c0-e428-4cb7-9c8f-13a9c235d836_ActionId">
    <vt:lpwstr>d0fbb6c0-61ee-4885-9d27-f9b142652db3</vt:lpwstr>
  </property>
  <property fmtid="{D5CDD505-2E9C-101B-9397-08002B2CF9AE}" pid="8" name="MSIP_Label_1b1dc3c0-e428-4cb7-9c8f-13a9c235d836_Provider">
    <vt:lpwstr>Varonis.Labeling</vt:lpwstr>
  </property>
  <property fmtid="{D5CDD505-2E9C-101B-9397-08002B2CF9AE}" pid="9" name="MSIP_Label_1b1dc3c0-e428-4cb7-9c8f-13a9c235d836_ContentBits">
    <vt:lpwstr>0</vt:lpwstr>
  </property>
</Properties>
</file>